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3C" w:rsidRPr="00834E3C" w:rsidRDefault="00B4399F" w:rsidP="00D139C2">
      <w:pPr>
        <w:keepNext/>
        <w:keepLines/>
        <w:spacing w:before="480" w:after="0" w:line="240" w:lineRule="auto"/>
        <w:jc w:val="center"/>
        <w:outlineLvl w:val="0"/>
        <w:rPr>
          <w:rFonts w:ascii="Arial" w:eastAsiaTheme="majorEastAsia" w:hAnsi="Arial" w:cstheme="majorBidi"/>
          <w:b/>
          <w:bCs/>
          <w:color w:val="44546A" w:themeColor="text2"/>
          <w:sz w:val="36"/>
          <w:szCs w:val="28"/>
          <w:lang w:eastAsia="de-DE"/>
        </w:rPr>
      </w:pPr>
      <w:r>
        <w:rPr>
          <w:rFonts w:ascii="Arial" w:eastAsiaTheme="majorEastAsia" w:hAnsi="Arial" w:cstheme="majorBidi"/>
          <w:b/>
          <w:bCs/>
          <w:color w:val="44546A" w:themeColor="text2"/>
          <w:sz w:val="36"/>
          <w:szCs w:val="28"/>
          <w:lang w:eastAsia="de-DE"/>
        </w:rPr>
        <w:t>Kursleitfaden/Syllabus</w:t>
      </w:r>
    </w:p>
    <w:p w:rsidR="0057629D" w:rsidRDefault="00834E3C" w:rsidP="00D139C2">
      <w:pPr>
        <w:spacing w:after="0" w:line="240" w:lineRule="auto"/>
        <w:jc w:val="center"/>
        <w:rPr>
          <w:rFonts w:ascii="Arial" w:hAnsi="Arial" w:cs="Calibri"/>
          <w:b/>
          <w:sz w:val="24"/>
          <w:szCs w:val="24"/>
        </w:rPr>
      </w:pPr>
      <w:r w:rsidRPr="00834E3C">
        <w:rPr>
          <w:rFonts w:ascii="Arial" w:hAnsi="Arial" w:cs="Calibri"/>
          <w:b/>
          <w:sz w:val="24"/>
          <w:szCs w:val="24"/>
        </w:rPr>
        <w:t>De</w:t>
      </w:r>
      <w:r w:rsidR="0057629D">
        <w:rPr>
          <w:rFonts w:ascii="Arial" w:hAnsi="Arial" w:cs="Calibri"/>
          <w:b/>
          <w:sz w:val="24"/>
          <w:szCs w:val="24"/>
        </w:rPr>
        <w:t xml:space="preserve">utsch als Fremdsprache </w:t>
      </w:r>
      <w:r>
        <w:rPr>
          <w:rFonts w:ascii="Arial" w:hAnsi="Arial" w:cs="Calibri"/>
          <w:b/>
          <w:sz w:val="24"/>
          <w:szCs w:val="24"/>
        </w:rPr>
        <w:t>B1.2</w:t>
      </w:r>
      <w:r w:rsidR="000236CD">
        <w:rPr>
          <w:rFonts w:ascii="Arial" w:hAnsi="Arial" w:cs="Calibri"/>
          <w:b/>
          <w:sz w:val="24"/>
          <w:szCs w:val="24"/>
        </w:rPr>
        <w:t>,</w:t>
      </w:r>
    </w:p>
    <w:p w:rsidR="00834E3C" w:rsidRPr="00834E3C" w:rsidRDefault="000236CD" w:rsidP="00D139C2">
      <w:pPr>
        <w:spacing w:after="0" w:line="240" w:lineRule="auto"/>
        <w:jc w:val="center"/>
        <w:rPr>
          <w:rFonts w:ascii="Arial" w:hAnsi="Arial" w:cs="Calibri"/>
          <w:b/>
          <w:sz w:val="24"/>
          <w:szCs w:val="24"/>
        </w:rPr>
      </w:pPr>
      <w:r>
        <w:rPr>
          <w:rFonts w:ascii="Arial" w:hAnsi="Arial" w:cs="Calibri"/>
          <w:b/>
          <w:sz w:val="24"/>
          <w:szCs w:val="24"/>
        </w:rPr>
        <w:t>SS 2019</w:t>
      </w:r>
    </w:p>
    <w:p w:rsidR="00834E3C" w:rsidRPr="00834E3C" w:rsidRDefault="00834E3C" w:rsidP="00D139C2">
      <w:pPr>
        <w:spacing w:after="0" w:line="240" w:lineRule="auto"/>
        <w:jc w:val="center"/>
        <w:rPr>
          <w:rFonts w:ascii="Arial" w:hAnsi="Arial" w:cs="Calibri"/>
        </w:rPr>
      </w:pPr>
    </w:p>
    <w:p w:rsidR="00834E3C" w:rsidRPr="00834E3C" w:rsidRDefault="00834E3C" w:rsidP="00D139C2">
      <w:pPr>
        <w:spacing w:after="0" w:line="240" w:lineRule="auto"/>
        <w:jc w:val="both"/>
        <w:rPr>
          <w:rFonts w:ascii="Arial" w:hAnsi="Arial" w:cs="Calibri"/>
          <w:sz w:val="24"/>
          <w:szCs w:val="24"/>
          <w:lang w:eastAsia="de-DE"/>
        </w:rPr>
      </w:pPr>
    </w:p>
    <w:p w:rsidR="00834E3C" w:rsidRPr="00834E3C" w:rsidRDefault="00834E3C" w:rsidP="00D139C2">
      <w:pPr>
        <w:spacing w:after="0" w:line="240" w:lineRule="auto"/>
        <w:jc w:val="both"/>
        <w:rPr>
          <w:rFonts w:ascii="Arial" w:hAnsi="Arial" w:cs="Arial"/>
          <w:b/>
          <w:color w:val="002060"/>
          <w:sz w:val="24"/>
          <w:szCs w:val="24"/>
          <w:lang w:eastAsia="de-DE"/>
        </w:rPr>
      </w:pPr>
      <w:r w:rsidRPr="00834E3C">
        <w:rPr>
          <w:rFonts w:ascii="Arial" w:hAnsi="Arial" w:cs="Arial"/>
          <w:b/>
          <w:color w:val="002060"/>
          <w:sz w:val="24"/>
          <w:szCs w:val="24"/>
          <w:lang w:eastAsia="de-DE"/>
        </w:rPr>
        <w:t>Kursvoraus</w:t>
      </w:r>
      <w:r w:rsidR="0057629D">
        <w:rPr>
          <w:rFonts w:ascii="Arial" w:hAnsi="Arial" w:cs="Arial"/>
          <w:b/>
          <w:color w:val="002060"/>
          <w:sz w:val="24"/>
          <w:szCs w:val="24"/>
          <w:lang w:eastAsia="de-DE"/>
        </w:rPr>
        <w:t xml:space="preserve">setzungen/Course Prerequisites </w:t>
      </w:r>
    </w:p>
    <w:p w:rsidR="00834E3C" w:rsidRPr="00834E3C" w:rsidRDefault="00834E3C" w:rsidP="00D139C2">
      <w:pPr>
        <w:spacing w:after="0" w:line="240" w:lineRule="auto"/>
        <w:jc w:val="both"/>
        <w:rPr>
          <w:rFonts w:ascii="Arial" w:hAnsi="Arial" w:cs="Arial"/>
          <w:sz w:val="24"/>
          <w:szCs w:val="24"/>
          <w:lang w:eastAsia="de-DE"/>
        </w:rPr>
      </w:pPr>
    </w:p>
    <w:p w:rsidR="00834E3C" w:rsidRDefault="00834E3C" w:rsidP="00D139C2">
      <w:pPr>
        <w:numPr>
          <w:ilvl w:val="0"/>
          <w:numId w:val="1"/>
        </w:numPr>
        <w:spacing w:after="0" w:line="240" w:lineRule="auto"/>
        <w:contextualSpacing/>
        <w:jc w:val="both"/>
        <w:rPr>
          <w:rFonts w:ascii="Arial" w:hAnsi="Arial" w:cs="Arial"/>
          <w:bCs/>
          <w:iCs/>
          <w:lang w:eastAsia="de-DE"/>
        </w:rPr>
      </w:pPr>
      <w:r w:rsidRPr="00834E3C">
        <w:rPr>
          <w:rFonts w:ascii="Arial" w:hAnsi="Arial" w:cs="Arial"/>
          <w:bCs/>
          <w:iCs/>
          <w:lang w:eastAsia="de-DE"/>
        </w:rPr>
        <w:t>Für die Teilnahme an diesem Kurs wird</w:t>
      </w:r>
      <w:r w:rsidR="00C52AA5">
        <w:rPr>
          <w:rFonts w:ascii="Arial" w:hAnsi="Arial" w:cs="Arial"/>
          <w:bCs/>
          <w:iCs/>
          <w:lang w:eastAsia="de-DE"/>
        </w:rPr>
        <w:t xml:space="preserve"> ein</w:t>
      </w:r>
      <w:r w:rsidRPr="00834E3C">
        <w:rPr>
          <w:rFonts w:ascii="Arial" w:hAnsi="Arial" w:cs="Arial"/>
          <w:bCs/>
          <w:iCs/>
          <w:lang w:eastAsia="de-DE"/>
        </w:rPr>
        <w:t xml:space="preserve"> </w:t>
      </w:r>
      <w:r>
        <w:rPr>
          <w:rFonts w:ascii="Arial" w:hAnsi="Arial" w:cs="Arial"/>
          <w:bCs/>
          <w:iCs/>
          <w:lang w:eastAsia="de-DE"/>
        </w:rPr>
        <w:t>erfolgreich abgeschlossenes B1.1</w:t>
      </w:r>
      <w:r w:rsidRPr="00834E3C">
        <w:rPr>
          <w:rFonts w:ascii="Arial" w:hAnsi="Arial" w:cs="Arial"/>
          <w:bCs/>
          <w:iCs/>
          <w:lang w:eastAsia="de-DE"/>
        </w:rPr>
        <w:t>- Niveau voraus</w:t>
      </w:r>
      <w:r w:rsidR="00B4399F">
        <w:rPr>
          <w:rFonts w:ascii="Arial" w:hAnsi="Arial" w:cs="Arial"/>
          <w:bCs/>
          <w:iCs/>
          <w:lang w:eastAsia="de-DE"/>
        </w:rPr>
        <w:t>gesetzt (studio 21</w:t>
      </w:r>
      <w:r>
        <w:rPr>
          <w:rFonts w:ascii="Arial" w:hAnsi="Arial" w:cs="Arial"/>
          <w:bCs/>
          <w:iCs/>
          <w:lang w:eastAsia="de-DE"/>
        </w:rPr>
        <w:t xml:space="preserve"> B1, Kapitel 1-5</w:t>
      </w:r>
      <w:r w:rsidRPr="00834E3C">
        <w:rPr>
          <w:rFonts w:ascii="Arial" w:hAnsi="Arial" w:cs="Arial"/>
          <w:bCs/>
          <w:iCs/>
          <w:lang w:eastAsia="de-DE"/>
        </w:rPr>
        <w:t>)</w:t>
      </w:r>
      <w:r w:rsidR="004B31CC">
        <w:rPr>
          <w:rFonts w:ascii="Arial" w:hAnsi="Arial" w:cs="Arial"/>
          <w:bCs/>
          <w:iCs/>
          <w:lang w:eastAsia="de-DE"/>
        </w:rPr>
        <w:t>.</w:t>
      </w:r>
    </w:p>
    <w:p w:rsidR="004B31CC" w:rsidRPr="00834E3C" w:rsidRDefault="004B31CC" w:rsidP="00D139C2">
      <w:pPr>
        <w:spacing w:after="0" w:line="240" w:lineRule="auto"/>
        <w:ind w:left="720"/>
        <w:contextualSpacing/>
        <w:jc w:val="both"/>
        <w:rPr>
          <w:rFonts w:ascii="Arial" w:hAnsi="Arial" w:cs="Arial"/>
          <w:bCs/>
          <w:iCs/>
          <w:lang w:eastAsia="de-DE"/>
        </w:rPr>
      </w:pPr>
    </w:p>
    <w:p w:rsidR="00834E3C" w:rsidRDefault="00834E3C" w:rsidP="00D139C2">
      <w:pPr>
        <w:numPr>
          <w:ilvl w:val="0"/>
          <w:numId w:val="1"/>
        </w:numPr>
        <w:spacing w:after="0" w:line="240" w:lineRule="auto"/>
        <w:contextualSpacing/>
        <w:jc w:val="both"/>
        <w:rPr>
          <w:rFonts w:ascii="Arial" w:hAnsi="Arial" w:cs="Arial"/>
          <w:bCs/>
          <w:iCs/>
          <w:lang w:eastAsia="de-DE"/>
        </w:rPr>
      </w:pPr>
      <w:r w:rsidRPr="00834E3C">
        <w:rPr>
          <w:rFonts w:ascii="Arial" w:hAnsi="Arial" w:cs="Arial"/>
          <w:bCs/>
          <w:iCs/>
          <w:lang w:eastAsia="de-DE"/>
        </w:rPr>
        <w:t>Die Kursteilnehmer sollten über genügend sprachliche Mittel verfügen, um einigermaßen selbstständig (z.B. auch mit Hilfe von Umsch</w:t>
      </w:r>
      <w:r w:rsidR="0025197C">
        <w:rPr>
          <w:rFonts w:ascii="Arial" w:hAnsi="Arial" w:cs="Arial"/>
          <w:bCs/>
          <w:iCs/>
          <w:lang w:eastAsia="de-DE"/>
        </w:rPr>
        <w:t>reibungen) zurechtzukommen;</w:t>
      </w:r>
      <w:r w:rsidRPr="00834E3C">
        <w:rPr>
          <w:rFonts w:ascii="Arial" w:hAnsi="Arial" w:cs="Arial"/>
          <w:bCs/>
          <w:iCs/>
          <w:lang w:eastAsia="de-DE"/>
        </w:rPr>
        <w:t xml:space="preserve"> über Themen wie Fa</w:t>
      </w:r>
      <w:r w:rsidR="0025197C">
        <w:rPr>
          <w:rFonts w:ascii="Arial" w:hAnsi="Arial" w:cs="Arial"/>
          <w:bCs/>
          <w:iCs/>
          <w:lang w:eastAsia="de-DE"/>
        </w:rPr>
        <w:t>milie, Arbeit, Schule, Freizeit und</w:t>
      </w:r>
      <w:r w:rsidR="003F5675">
        <w:rPr>
          <w:rFonts w:ascii="Arial" w:hAnsi="Arial" w:cs="Arial"/>
          <w:bCs/>
          <w:iCs/>
          <w:lang w:eastAsia="de-DE"/>
        </w:rPr>
        <w:t xml:space="preserve"> Reisen sprechen</w:t>
      </w:r>
      <w:r w:rsidR="00293F79">
        <w:rPr>
          <w:rFonts w:ascii="Arial" w:hAnsi="Arial" w:cs="Arial"/>
          <w:bCs/>
          <w:iCs/>
          <w:lang w:eastAsia="de-DE"/>
        </w:rPr>
        <w:t xml:space="preserve"> können</w:t>
      </w:r>
      <w:r w:rsidR="003F5675">
        <w:rPr>
          <w:rFonts w:ascii="Arial" w:hAnsi="Arial" w:cs="Arial"/>
          <w:bCs/>
          <w:iCs/>
          <w:lang w:eastAsia="de-DE"/>
        </w:rPr>
        <w:t xml:space="preserve">; sich über </w:t>
      </w:r>
      <w:r w:rsidRPr="00834E3C">
        <w:rPr>
          <w:rFonts w:ascii="Arial" w:hAnsi="Arial" w:cs="Arial"/>
          <w:bCs/>
          <w:iCs/>
          <w:lang w:eastAsia="de-DE"/>
        </w:rPr>
        <w:t>eigene Interessen und aktuelle Ereignisse zu</w:t>
      </w:r>
      <w:r w:rsidR="003F5675">
        <w:rPr>
          <w:rFonts w:ascii="Arial" w:hAnsi="Arial" w:cs="Arial"/>
          <w:bCs/>
          <w:iCs/>
          <w:lang w:eastAsia="de-DE"/>
        </w:rPr>
        <w:t>sammenhängend</w:t>
      </w:r>
      <w:r>
        <w:rPr>
          <w:rFonts w:ascii="Arial" w:hAnsi="Arial" w:cs="Arial"/>
          <w:bCs/>
          <w:iCs/>
          <w:lang w:eastAsia="de-DE"/>
        </w:rPr>
        <w:t xml:space="preserve"> äußern;</w:t>
      </w:r>
      <w:r w:rsidRPr="00834E3C">
        <w:rPr>
          <w:rFonts w:ascii="Arial" w:hAnsi="Arial" w:cs="Arial"/>
          <w:bCs/>
          <w:iCs/>
          <w:lang w:eastAsia="de-DE"/>
        </w:rPr>
        <w:t xml:space="preserve"> Träum</w:t>
      </w:r>
      <w:r w:rsidR="003F5675">
        <w:rPr>
          <w:rFonts w:ascii="Arial" w:hAnsi="Arial" w:cs="Arial"/>
          <w:bCs/>
          <w:iCs/>
          <w:lang w:eastAsia="de-DE"/>
        </w:rPr>
        <w:t>e</w:t>
      </w:r>
      <w:r>
        <w:rPr>
          <w:rFonts w:ascii="Arial" w:hAnsi="Arial" w:cs="Arial"/>
          <w:bCs/>
          <w:iCs/>
          <w:lang w:eastAsia="de-DE"/>
        </w:rPr>
        <w:t xml:space="preserve"> und Ziele beschreiben</w:t>
      </w:r>
      <w:r w:rsidRPr="00834E3C">
        <w:rPr>
          <w:rFonts w:ascii="Arial" w:hAnsi="Arial" w:cs="Arial"/>
          <w:bCs/>
          <w:iCs/>
          <w:lang w:eastAsia="de-DE"/>
        </w:rPr>
        <w:t>; die Hauptpunkte eines Textes verstehen und zusammenfassen</w:t>
      </w:r>
      <w:r w:rsidR="00293F79">
        <w:rPr>
          <w:rFonts w:ascii="Arial" w:hAnsi="Arial" w:cs="Arial"/>
          <w:bCs/>
          <w:iCs/>
          <w:lang w:eastAsia="de-DE"/>
        </w:rPr>
        <w:t xml:space="preserve"> können</w:t>
      </w:r>
      <w:r w:rsidRPr="00834E3C">
        <w:rPr>
          <w:rFonts w:ascii="Arial" w:hAnsi="Arial" w:cs="Arial"/>
          <w:bCs/>
          <w:iCs/>
          <w:lang w:eastAsia="de-DE"/>
        </w:rPr>
        <w:t>; einem Gespräch folgen, wenn klare Standardsprache verwendet wird</w:t>
      </w:r>
      <w:r w:rsidR="003F5675">
        <w:rPr>
          <w:rFonts w:ascii="Arial" w:hAnsi="Arial" w:cs="Arial"/>
          <w:bCs/>
          <w:iCs/>
          <w:lang w:eastAsia="de-DE"/>
        </w:rPr>
        <w:t>; einfache</w:t>
      </w:r>
      <w:r>
        <w:rPr>
          <w:rFonts w:ascii="Arial" w:hAnsi="Arial" w:cs="Arial"/>
          <w:bCs/>
          <w:iCs/>
          <w:lang w:eastAsia="de-DE"/>
        </w:rPr>
        <w:t xml:space="preserve"> Berichte schreiben, in denen Alltagsinformationen weitergeleitet werden</w:t>
      </w:r>
      <w:r w:rsidR="004B31CC">
        <w:rPr>
          <w:rFonts w:ascii="Arial" w:hAnsi="Arial" w:cs="Arial"/>
          <w:bCs/>
          <w:iCs/>
          <w:lang w:eastAsia="de-DE"/>
        </w:rPr>
        <w:t>.</w:t>
      </w:r>
    </w:p>
    <w:p w:rsidR="0057629D" w:rsidRDefault="0057629D" w:rsidP="00D139C2">
      <w:pPr>
        <w:spacing w:after="0" w:line="240" w:lineRule="auto"/>
        <w:contextualSpacing/>
        <w:jc w:val="both"/>
        <w:rPr>
          <w:rFonts w:ascii="Arial" w:hAnsi="Arial" w:cs="Arial"/>
          <w:bCs/>
          <w:iCs/>
          <w:lang w:eastAsia="de-DE"/>
        </w:rPr>
      </w:pPr>
    </w:p>
    <w:p w:rsidR="0057629D" w:rsidRDefault="0057629D" w:rsidP="00D139C2">
      <w:pPr>
        <w:spacing w:after="0" w:line="240" w:lineRule="auto"/>
        <w:contextualSpacing/>
        <w:jc w:val="both"/>
        <w:rPr>
          <w:rFonts w:ascii="Arial" w:hAnsi="Arial" w:cs="Arial"/>
          <w:bCs/>
          <w:iCs/>
          <w:lang w:eastAsia="de-DE"/>
        </w:rPr>
      </w:pPr>
    </w:p>
    <w:p w:rsidR="0057629D" w:rsidRPr="0057629D" w:rsidRDefault="0057629D" w:rsidP="00D139C2">
      <w:pPr>
        <w:spacing w:after="0" w:line="240" w:lineRule="auto"/>
        <w:jc w:val="both"/>
        <w:rPr>
          <w:rFonts w:ascii="Arial" w:hAnsi="Arial" w:cs="Arial"/>
          <w:b/>
          <w:color w:val="002060"/>
          <w:sz w:val="24"/>
          <w:szCs w:val="24"/>
          <w:lang w:eastAsia="de-DE"/>
        </w:rPr>
      </w:pPr>
      <w:r w:rsidRPr="0057629D">
        <w:rPr>
          <w:rFonts w:ascii="Arial" w:hAnsi="Arial" w:cs="Arial"/>
          <w:b/>
          <w:color w:val="002060"/>
          <w:sz w:val="24"/>
          <w:szCs w:val="24"/>
          <w:lang w:eastAsia="de-DE"/>
        </w:rPr>
        <w:t>Kursbuch/Materials</w:t>
      </w:r>
    </w:p>
    <w:p w:rsidR="0057629D" w:rsidRPr="0057629D" w:rsidRDefault="0057629D" w:rsidP="00D139C2">
      <w:pPr>
        <w:spacing w:after="0" w:line="240" w:lineRule="auto"/>
        <w:jc w:val="both"/>
        <w:rPr>
          <w:rFonts w:ascii="Arial" w:hAnsi="Arial" w:cs="Arial"/>
          <w:b/>
          <w:color w:val="002060"/>
          <w:sz w:val="24"/>
          <w:szCs w:val="24"/>
          <w:lang w:eastAsia="de-DE"/>
        </w:rPr>
      </w:pPr>
    </w:p>
    <w:p w:rsidR="0057629D" w:rsidRPr="0057629D" w:rsidRDefault="0057629D" w:rsidP="00D139C2">
      <w:pPr>
        <w:numPr>
          <w:ilvl w:val="0"/>
          <w:numId w:val="5"/>
        </w:numPr>
        <w:spacing w:after="0" w:line="240" w:lineRule="auto"/>
        <w:contextualSpacing/>
        <w:jc w:val="both"/>
        <w:rPr>
          <w:rFonts w:ascii="Arial" w:hAnsi="Arial" w:cs="Arial"/>
          <w:lang w:eastAsia="de-DE"/>
        </w:rPr>
      </w:pPr>
      <w:r w:rsidRPr="0057629D">
        <w:rPr>
          <w:rFonts w:ascii="Arial" w:hAnsi="Arial" w:cs="Arial"/>
          <w:lang w:eastAsia="de-DE"/>
        </w:rPr>
        <w:t xml:space="preserve">Verpflichtend ist der Erwerb des Lehrbuchs </w:t>
      </w:r>
      <w:r w:rsidRPr="0057629D">
        <w:rPr>
          <w:rFonts w:ascii="Arial" w:hAnsi="Arial" w:cs="Arial"/>
          <w:b/>
          <w:lang w:eastAsia="de-DE"/>
        </w:rPr>
        <w:t>Studio 21 B1</w:t>
      </w:r>
      <w:r w:rsidRPr="0057629D">
        <w:rPr>
          <w:rFonts w:ascii="Arial" w:hAnsi="Arial" w:cs="Arial"/>
          <w:lang w:eastAsia="de-DE"/>
        </w:rPr>
        <w:t xml:space="preserve"> (Gesamtband), erhältlich online oder in Buchhandlungen</w:t>
      </w:r>
      <w:r w:rsidR="002C1D06">
        <w:rPr>
          <w:rFonts w:ascii="Arial" w:hAnsi="Arial" w:cs="Arial"/>
          <w:lang w:eastAsia="de-DE"/>
        </w:rPr>
        <w:t>.</w:t>
      </w:r>
    </w:p>
    <w:p w:rsidR="0057629D" w:rsidRPr="00DD0E15" w:rsidRDefault="0057629D" w:rsidP="00D139C2">
      <w:pPr>
        <w:numPr>
          <w:ilvl w:val="0"/>
          <w:numId w:val="5"/>
        </w:numPr>
        <w:spacing w:after="0" w:line="240" w:lineRule="auto"/>
        <w:contextualSpacing/>
        <w:jc w:val="both"/>
        <w:rPr>
          <w:rFonts w:ascii="Arial" w:hAnsi="Arial" w:cs="Arial"/>
          <w:b/>
          <w:lang w:eastAsia="de-DE"/>
        </w:rPr>
      </w:pPr>
      <w:r w:rsidRPr="00DD0E15">
        <w:rPr>
          <w:rFonts w:ascii="Arial" w:hAnsi="Arial" w:cs="Arial"/>
          <w:lang w:eastAsia="de-DE"/>
        </w:rPr>
        <w:t>Optional:</w:t>
      </w:r>
      <w:r w:rsidRPr="00DD0E15">
        <w:rPr>
          <w:rFonts w:ascii="Arial" w:hAnsi="Arial" w:cs="Arial"/>
          <w:b/>
          <w:lang w:eastAsia="de-DE"/>
        </w:rPr>
        <w:t xml:space="preserve"> Studio 21 Vokabeltrainer</w:t>
      </w:r>
      <w:r w:rsidRPr="00DD0E15">
        <w:rPr>
          <w:rFonts w:ascii="Arial" w:hAnsi="Arial" w:cs="Arial"/>
          <w:lang w:eastAsia="de-DE"/>
        </w:rPr>
        <w:t>-</w:t>
      </w:r>
      <w:r w:rsidRPr="00DD0E15">
        <w:rPr>
          <w:rFonts w:ascii="Arial" w:hAnsi="Arial" w:cs="Arial"/>
          <w:b/>
          <w:lang w:eastAsia="de-DE"/>
        </w:rPr>
        <w:t xml:space="preserve">App B1 </w:t>
      </w:r>
      <w:r w:rsidRPr="00DD0E15">
        <w:rPr>
          <w:rFonts w:ascii="Arial" w:hAnsi="Arial" w:cs="Arial"/>
          <w:lang w:eastAsia="de-DE"/>
        </w:rPr>
        <w:t>(Cornelsen Verlag, Preis pro Gesamtstufe</w:t>
      </w:r>
      <w:r w:rsidR="006A0C98">
        <w:rPr>
          <w:rFonts w:ascii="Arial" w:hAnsi="Arial" w:cs="Arial"/>
          <w:lang w:eastAsia="de-DE"/>
        </w:rPr>
        <w:t>:</w:t>
      </w:r>
      <w:r w:rsidRPr="00DD0E15">
        <w:rPr>
          <w:rFonts w:ascii="Arial" w:hAnsi="Arial" w:cs="Arial"/>
          <w:lang w:eastAsia="de-DE"/>
        </w:rPr>
        <w:t xml:space="preserve"> 5,99€)</w:t>
      </w:r>
      <w:r w:rsidR="002C1D06">
        <w:rPr>
          <w:rFonts w:ascii="Arial" w:hAnsi="Arial" w:cs="Arial"/>
          <w:lang w:eastAsia="de-DE"/>
        </w:rPr>
        <w:t>.</w:t>
      </w:r>
    </w:p>
    <w:p w:rsidR="0057629D" w:rsidRPr="00834E3C" w:rsidRDefault="0057629D" w:rsidP="00D139C2">
      <w:pPr>
        <w:spacing w:after="0" w:line="240" w:lineRule="auto"/>
        <w:contextualSpacing/>
        <w:jc w:val="both"/>
        <w:rPr>
          <w:rFonts w:ascii="Arial" w:hAnsi="Arial" w:cs="Arial"/>
          <w:bCs/>
          <w:iCs/>
          <w:lang w:eastAsia="de-DE"/>
        </w:rPr>
      </w:pPr>
    </w:p>
    <w:p w:rsidR="00834E3C" w:rsidRPr="00834E3C" w:rsidRDefault="00834E3C" w:rsidP="00D139C2">
      <w:pPr>
        <w:spacing w:after="0" w:line="240" w:lineRule="auto"/>
        <w:ind w:left="720"/>
        <w:contextualSpacing/>
        <w:jc w:val="both"/>
        <w:rPr>
          <w:rFonts w:ascii="Arial" w:hAnsi="Arial" w:cs="Arial"/>
          <w:sz w:val="24"/>
          <w:szCs w:val="24"/>
          <w:lang w:eastAsia="de-DE"/>
        </w:rPr>
      </w:pPr>
    </w:p>
    <w:p w:rsidR="00834E3C" w:rsidRPr="00834E3C" w:rsidRDefault="00834E3C" w:rsidP="00D139C2">
      <w:pPr>
        <w:spacing w:after="0" w:line="240" w:lineRule="auto"/>
        <w:jc w:val="both"/>
        <w:rPr>
          <w:rFonts w:ascii="Arial" w:hAnsi="Arial" w:cs="Arial"/>
          <w:b/>
          <w:sz w:val="24"/>
          <w:szCs w:val="24"/>
          <w:lang w:eastAsia="de-DE"/>
        </w:rPr>
      </w:pPr>
      <w:r w:rsidRPr="00834E3C">
        <w:rPr>
          <w:rFonts w:ascii="Arial" w:hAnsi="Arial" w:cs="Arial"/>
          <w:b/>
          <w:color w:val="002060"/>
          <w:sz w:val="24"/>
          <w:szCs w:val="24"/>
          <w:lang w:eastAsia="de-DE"/>
        </w:rPr>
        <w:t xml:space="preserve">Kursinhalt/Course Content: </w:t>
      </w:r>
    </w:p>
    <w:p w:rsidR="00834E3C" w:rsidRPr="00834E3C" w:rsidRDefault="00834E3C" w:rsidP="00D139C2">
      <w:pPr>
        <w:spacing w:after="0" w:line="240" w:lineRule="auto"/>
        <w:jc w:val="both"/>
        <w:rPr>
          <w:rFonts w:ascii="Arial" w:hAnsi="Arial" w:cs="Arial"/>
          <w:sz w:val="24"/>
          <w:szCs w:val="24"/>
          <w:lang w:eastAsia="de-DE"/>
        </w:rPr>
      </w:pPr>
    </w:p>
    <w:p w:rsidR="00C6054C" w:rsidRDefault="00834E3C" w:rsidP="00D139C2">
      <w:pPr>
        <w:numPr>
          <w:ilvl w:val="0"/>
          <w:numId w:val="1"/>
        </w:numPr>
        <w:spacing w:after="0" w:line="240" w:lineRule="auto"/>
        <w:contextualSpacing/>
        <w:jc w:val="both"/>
        <w:rPr>
          <w:rFonts w:ascii="Arial" w:hAnsi="Arial" w:cs="Arial"/>
          <w:lang w:eastAsia="de-DE"/>
        </w:rPr>
      </w:pPr>
      <w:r w:rsidRPr="00834E3C">
        <w:rPr>
          <w:rFonts w:ascii="Arial" w:hAnsi="Arial" w:cs="Arial"/>
          <w:lang w:eastAsia="de-DE"/>
        </w:rPr>
        <w:t>Im Ku</w:t>
      </w:r>
      <w:r w:rsidR="00C6054C">
        <w:rPr>
          <w:rFonts w:ascii="Arial" w:hAnsi="Arial" w:cs="Arial"/>
          <w:lang w:eastAsia="de-DE"/>
        </w:rPr>
        <w:t xml:space="preserve">rs behandeln wir die Kapitel 6-10 </w:t>
      </w:r>
      <w:r w:rsidRPr="00834E3C">
        <w:rPr>
          <w:rFonts w:ascii="Arial" w:hAnsi="Arial" w:cs="Arial"/>
          <w:lang w:eastAsia="de-DE"/>
        </w:rPr>
        <w:t xml:space="preserve"> des Lehrbuches </w:t>
      </w:r>
      <w:r w:rsidRPr="00834E3C">
        <w:rPr>
          <w:rFonts w:ascii="Arial" w:hAnsi="Arial" w:cs="Arial"/>
          <w:i/>
          <w:lang w:eastAsia="de-DE"/>
        </w:rPr>
        <w:t>studio 21 B1</w:t>
      </w:r>
    </w:p>
    <w:p w:rsidR="00C6054C" w:rsidRPr="00C6054C" w:rsidRDefault="00C6054C" w:rsidP="00D139C2">
      <w:pPr>
        <w:spacing w:after="0" w:line="240" w:lineRule="auto"/>
        <w:ind w:left="720"/>
        <w:contextualSpacing/>
        <w:jc w:val="both"/>
        <w:rPr>
          <w:rFonts w:ascii="Arial" w:hAnsi="Arial" w:cs="Arial"/>
          <w:lang w:eastAsia="de-DE"/>
        </w:rPr>
      </w:pPr>
    </w:p>
    <w:p w:rsidR="00C6054C" w:rsidRPr="00C6054C" w:rsidRDefault="00C6054C" w:rsidP="00D139C2">
      <w:pPr>
        <w:numPr>
          <w:ilvl w:val="0"/>
          <w:numId w:val="1"/>
        </w:numPr>
        <w:spacing w:after="0" w:line="240" w:lineRule="auto"/>
        <w:contextualSpacing/>
        <w:jc w:val="both"/>
        <w:rPr>
          <w:rFonts w:ascii="Arial" w:hAnsi="Arial" w:cs="Arial"/>
          <w:lang w:eastAsia="de-DE"/>
        </w:rPr>
      </w:pPr>
      <w:r w:rsidRPr="00C6054C">
        <w:rPr>
          <w:rFonts w:ascii="Arial" w:hAnsi="Arial" w:cs="Arial"/>
          <w:b/>
          <w:lang w:eastAsia="de-DE"/>
        </w:rPr>
        <w:t>Kommunikationsthemen (mit Sprachhandlungen)</w:t>
      </w:r>
      <w:r w:rsidRPr="00C6054C">
        <w:rPr>
          <w:rFonts w:ascii="Arial" w:hAnsi="Arial" w:cs="Arial"/>
          <w:lang w:eastAsia="de-DE"/>
        </w:rPr>
        <w:t>: Klima und Umwelt; Pleiten, Pech und Pannen; Kindheit, Jugend, Alter (Lebensabschnitte); Migration</w:t>
      </w:r>
      <w:r>
        <w:rPr>
          <w:rFonts w:ascii="Arial" w:hAnsi="Arial" w:cs="Arial"/>
          <w:lang w:eastAsia="de-DE"/>
        </w:rPr>
        <w:t xml:space="preserve"> und Migrationsgründe</w:t>
      </w:r>
      <w:r w:rsidRPr="00C6054C">
        <w:rPr>
          <w:rFonts w:ascii="Arial" w:hAnsi="Arial" w:cs="Arial"/>
          <w:lang w:eastAsia="de-DE"/>
        </w:rPr>
        <w:t>; Europa und Politik</w:t>
      </w:r>
      <w:r w:rsidR="002C1D06">
        <w:rPr>
          <w:rFonts w:ascii="Arial" w:hAnsi="Arial" w:cs="Arial"/>
          <w:lang w:eastAsia="de-DE"/>
        </w:rPr>
        <w:t>.</w:t>
      </w:r>
    </w:p>
    <w:p w:rsidR="00C6054C" w:rsidRPr="00C6054C" w:rsidRDefault="00C6054C" w:rsidP="00D139C2">
      <w:pPr>
        <w:spacing w:after="0" w:line="240" w:lineRule="auto"/>
        <w:ind w:left="720"/>
        <w:contextualSpacing/>
        <w:jc w:val="both"/>
        <w:rPr>
          <w:rFonts w:ascii="Arial" w:hAnsi="Arial" w:cs="Arial"/>
          <w:lang w:eastAsia="de-DE"/>
        </w:rPr>
      </w:pPr>
    </w:p>
    <w:p w:rsidR="00C6054C" w:rsidRPr="00C6054C" w:rsidRDefault="00C6054C" w:rsidP="00D139C2">
      <w:pPr>
        <w:numPr>
          <w:ilvl w:val="0"/>
          <w:numId w:val="1"/>
        </w:numPr>
        <w:spacing w:after="0" w:line="240" w:lineRule="auto"/>
        <w:contextualSpacing/>
        <w:jc w:val="both"/>
        <w:rPr>
          <w:rFonts w:ascii="Arial" w:hAnsi="Arial" w:cs="Arial"/>
          <w:lang w:eastAsia="de-DE"/>
        </w:rPr>
      </w:pPr>
      <w:r w:rsidRPr="00C6054C">
        <w:rPr>
          <w:rFonts w:ascii="Arial" w:hAnsi="Arial" w:cs="Arial"/>
          <w:b/>
          <w:lang w:eastAsia="de-DE"/>
        </w:rPr>
        <w:t>Grammatikthemen</w:t>
      </w:r>
      <w:r w:rsidRPr="00C6054C">
        <w:rPr>
          <w:rFonts w:ascii="Arial" w:hAnsi="Arial" w:cs="Arial"/>
          <w:lang w:eastAsia="de-DE"/>
        </w:rPr>
        <w:t>: „</w:t>
      </w:r>
      <w:r w:rsidRPr="00C6054C">
        <w:rPr>
          <w:rFonts w:ascii="Arial" w:hAnsi="Arial" w:cs="Arial"/>
          <w:i/>
          <w:lang w:eastAsia="de-DE"/>
        </w:rPr>
        <w:t>wegen</w:t>
      </w:r>
      <w:r w:rsidRPr="00C6054C">
        <w:rPr>
          <w:rFonts w:ascii="Arial" w:hAnsi="Arial" w:cs="Arial"/>
          <w:lang w:eastAsia="de-DE"/>
        </w:rPr>
        <w:t>“ + Genitiv, Doppelkonjunktionen (</w:t>
      </w:r>
      <w:r w:rsidRPr="00C6054C">
        <w:rPr>
          <w:rFonts w:ascii="Arial" w:hAnsi="Arial" w:cs="Arial"/>
          <w:i/>
          <w:lang w:eastAsia="de-DE"/>
        </w:rPr>
        <w:t>je…, desto</w:t>
      </w:r>
      <w:r w:rsidRPr="00C6054C">
        <w:rPr>
          <w:rFonts w:ascii="Arial" w:hAnsi="Arial" w:cs="Arial"/>
          <w:lang w:eastAsia="de-DE"/>
        </w:rPr>
        <w:t xml:space="preserve">…/ </w:t>
      </w:r>
      <w:r w:rsidRPr="00C6054C">
        <w:rPr>
          <w:rFonts w:ascii="Arial" w:hAnsi="Arial" w:cs="Arial"/>
          <w:i/>
          <w:lang w:eastAsia="de-DE"/>
        </w:rPr>
        <w:t>nicht nur…, sondern auch</w:t>
      </w:r>
      <w:r w:rsidRPr="00C6054C">
        <w:rPr>
          <w:rFonts w:ascii="Arial" w:hAnsi="Arial" w:cs="Arial"/>
          <w:lang w:eastAsia="de-DE"/>
        </w:rPr>
        <w:t>…), Partizip I, Vermutungen, Nebensätze mit „</w:t>
      </w:r>
      <w:r w:rsidRPr="00C6054C">
        <w:rPr>
          <w:rFonts w:ascii="Arial" w:hAnsi="Arial" w:cs="Arial"/>
          <w:i/>
          <w:lang w:eastAsia="de-DE"/>
        </w:rPr>
        <w:t>seit“</w:t>
      </w:r>
      <w:r w:rsidRPr="00C6054C">
        <w:rPr>
          <w:rFonts w:ascii="Arial" w:hAnsi="Arial" w:cs="Arial"/>
          <w:lang w:eastAsia="de-DE"/>
        </w:rPr>
        <w:t>, Plusquamperfekt, Passiv (das Verb „</w:t>
      </w:r>
      <w:r w:rsidRPr="00C6054C">
        <w:rPr>
          <w:rFonts w:ascii="Arial" w:hAnsi="Arial" w:cs="Arial"/>
          <w:i/>
          <w:lang w:eastAsia="de-DE"/>
        </w:rPr>
        <w:t>lassen</w:t>
      </w:r>
      <w:r w:rsidRPr="00C6054C">
        <w:rPr>
          <w:rFonts w:ascii="Arial" w:hAnsi="Arial" w:cs="Arial"/>
          <w:lang w:eastAsia="de-DE"/>
        </w:rPr>
        <w:t>“), Verben mit Präpositionen</w:t>
      </w:r>
      <w:r w:rsidR="002C1D06">
        <w:rPr>
          <w:rFonts w:ascii="Arial" w:hAnsi="Arial" w:cs="Arial"/>
          <w:lang w:eastAsia="de-DE"/>
        </w:rPr>
        <w:t>.</w:t>
      </w:r>
    </w:p>
    <w:p w:rsidR="00C6054C" w:rsidRPr="00834E3C" w:rsidRDefault="00C6054C" w:rsidP="00D139C2">
      <w:pPr>
        <w:spacing w:after="0" w:line="240" w:lineRule="auto"/>
        <w:ind w:left="720"/>
        <w:contextualSpacing/>
        <w:jc w:val="both"/>
        <w:rPr>
          <w:rFonts w:ascii="Arial" w:hAnsi="Arial" w:cs="Arial"/>
          <w:lang w:eastAsia="de-DE"/>
        </w:rPr>
      </w:pPr>
    </w:p>
    <w:p w:rsidR="00C52AA5" w:rsidRPr="00C52AA5" w:rsidRDefault="00C52AA5" w:rsidP="00D139C2">
      <w:pPr>
        <w:numPr>
          <w:ilvl w:val="0"/>
          <w:numId w:val="1"/>
        </w:numPr>
        <w:spacing w:after="0" w:line="240" w:lineRule="auto"/>
        <w:contextualSpacing/>
        <w:jc w:val="both"/>
        <w:rPr>
          <w:rFonts w:ascii="Arial" w:hAnsi="Arial" w:cs="Arial"/>
          <w:lang w:eastAsia="de-DE"/>
        </w:rPr>
      </w:pPr>
      <w:r w:rsidRPr="00C52AA5">
        <w:rPr>
          <w:rFonts w:ascii="Arial" w:hAnsi="Arial" w:cs="Arial"/>
          <w:lang w:eastAsia="de-DE"/>
        </w:rPr>
        <w:t xml:space="preserve">In manchen Studiengängen können Studierende in diesem Kurs im Wahlpflichtmodul </w:t>
      </w:r>
      <w:r w:rsidRPr="00C52AA5">
        <w:rPr>
          <w:rFonts w:ascii="Arial" w:hAnsi="Arial" w:cs="Arial"/>
          <w:b/>
          <w:lang w:eastAsia="de-DE"/>
        </w:rPr>
        <w:t>5 ECTS</w:t>
      </w:r>
      <w:r w:rsidRPr="00C52AA5">
        <w:rPr>
          <w:rFonts w:ascii="Arial" w:hAnsi="Arial" w:cs="Arial"/>
          <w:lang w:eastAsia="de-DE"/>
        </w:rPr>
        <w:t xml:space="preserve"> Punkte erwerben. Für diese Studierende ist die sogenannte </w:t>
      </w:r>
      <w:r w:rsidRPr="00C52AA5">
        <w:rPr>
          <w:rFonts w:ascii="Arial" w:hAnsi="Arial" w:cs="Arial"/>
          <w:b/>
          <w:lang w:eastAsia="de-DE"/>
        </w:rPr>
        <w:t>Projektarbeit</w:t>
      </w:r>
      <w:r w:rsidR="0057629D">
        <w:rPr>
          <w:rFonts w:ascii="Arial" w:hAnsi="Arial" w:cs="Arial"/>
          <w:lang w:eastAsia="de-DE"/>
        </w:rPr>
        <w:t xml:space="preserve"> (Recherche</w:t>
      </w:r>
      <w:r w:rsidRPr="00C52AA5">
        <w:rPr>
          <w:rFonts w:ascii="Arial" w:hAnsi="Arial" w:cs="Arial"/>
          <w:lang w:eastAsia="de-DE"/>
        </w:rPr>
        <w:t xml:space="preserve"> zu einem Thema und kurze Präsentation, ca. 10-15 Minuten) als Bestan</w:t>
      </w:r>
      <w:r w:rsidR="002C1D06">
        <w:rPr>
          <w:rFonts w:ascii="Arial" w:hAnsi="Arial" w:cs="Arial"/>
          <w:lang w:eastAsia="de-DE"/>
        </w:rPr>
        <w:t>dteil des Kurses verpflichtend.</w:t>
      </w:r>
      <w:bookmarkStart w:id="0" w:name="_GoBack"/>
      <w:bookmarkEnd w:id="0"/>
    </w:p>
    <w:p w:rsidR="00C52AA5" w:rsidRPr="00C52AA5" w:rsidRDefault="00C52AA5" w:rsidP="00D139C2">
      <w:pPr>
        <w:spacing w:after="0" w:line="240" w:lineRule="auto"/>
        <w:ind w:left="720"/>
        <w:contextualSpacing/>
        <w:jc w:val="both"/>
        <w:rPr>
          <w:rFonts w:ascii="Arial" w:hAnsi="Arial" w:cs="Arial"/>
          <w:lang w:eastAsia="de-DE"/>
        </w:rPr>
      </w:pPr>
    </w:p>
    <w:p w:rsidR="0057629D" w:rsidRPr="0057629D" w:rsidRDefault="0057629D" w:rsidP="00D139C2">
      <w:pPr>
        <w:numPr>
          <w:ilvl w:val="0"/>
          <w:numId w:val="1"/>
        </w:numPr>
        <w:spacing w:after="0" w:line="240" w:lineRule="auto"/>
        <w:contextualSpacing/>
        <w:jc w:val="both"/>
        <w:rPr>
          <w:rFonts w:ascii="Arial" w:hAnsi="Arial" w:cs="Arial"/>
          <w:lang w:eastAsia="de-DE"/>
        </w:rPr>
      </w:pPr>
      <w:r w:rsidRPr="0057629D">
        <w:rPr>
          <w:rFonts w:ascii="Arial" w:hAnsi="Arial" w:cs="Arial"/>
          <w:b/>
          <w:color w:val="FF0000"/>
          <w:lang w:eastAsia="de-DE"/>
        </w:rPr>
        <w:t>Zusätzliche Anforderung</w:t>
      </w:r>
      <w:r w:rsidRPr="0057629D">
        <w:rPr>
          <w:rFonts w:ascii="Arial" w:hAnsi="Arial" w:cs="Arial"/>
          <w:lang w:eastAsia="de-DE"/>
        </w:rPr>
        <w:t xml:space="preserve">: Ein weiterer Bestandteil des Kurses ist die Bearbeitung des </w:t>
      </w:r>
      <w:r>
        <w:rPr>
          <w:rFonts w:ascii="Arial" w:hAnsi="Arial" w:cs="Arial"/>
          <w:lang w:eastAsia="de-DE"/>
        </w:rPr>
        <w:t>Arbeitsbereichs B1.2</w:t>
      </w:r>
      <w:r w:rsidRPr="0057629D">
        <w:rPr>
          <w:rFonts w:ascii="Arial" w:hAnsi="Arial" w:cs="Arial"/>
          <w:lang w:eastAsia="de-DE"/>
        </w:rPr>
        <w:t xml:space="preserve"> </w:t>
      </w:r>
      <w:r w:rsidRPr="0057629D">
        <w:rPr>
          <w:rFonts w:ascii="Arial" w:hAnsi="Arial" w:cs="Arial"/>
          <w:b/>
          <w:u w:val="single"/>
          <w:lang w:eastAsia="de-DE"/>
        </w:rPr>
        <w:t>in Moodle</w:t>
      </w:r>
      <w:r w:rsidRPr="0057629D">
        <w:rPr>
          <w:rFonts w:ascii="Arial" w:hAnsi="Arial" w:cs="Arial"/>
          <w:lang w:eastAsia="de-DE"/>
        </w:rPr>
        <w:t xml:space="preserve">. Dieser Bereich autonomen Lernens gilt für </w:t>
      </w:r>
      <w:r w:rsidRPr="0057629D">
        <w:rPr>
          <w:rFonts w:ascii="Arial" w:hAnsi="Arial" w:cs="Arial"/>
          <w:b/>
          <w:u w:val="single"/>
          <w:lang w:eastAsia="de-DE"/>
        </w:rPr>
        <w:t>alle</w:t>
      </w:r>
      <w:r w:rsidRPr="0057629D">
        <w:rPr>
          <w:rFonts w:ascii="Arial" w:hAnsi="Arial" w:cs="Arial"/>
          <w:lang w:eastAsia="de-DE"/>
        </w:rPr>
        <w:t xml:space="preserve"> Kursteilnehmer als Zugangsvoraussetzung für die Teilnahme an der Abschlussprüfung.</w:t>
      </w:r>
    </w:p>
    <w:p w:rsidR="00834E3C" w:rsidRDefault="00834E3C" w:rsidP="00D139C2">
      <w:pPr>
        <w:spacing w:after="0" w:line="240" w:lineRule="auto"/>
        <w:ind w:left="720"/>
        <w:contextualSpacing/>
        <w:jc w:val="both"/>
        <w:rPr>
          <w:rFonts w:ascii="Arial" w:hAnsi="Arial" w:cs="Arial"/>
          <w:lang w:eastAsia="de-DE"/>
        </w:rPr>
      </w:pPr>
    </w:p>
    <w:p w:rsidR="00C52AA5" w:rsidRPr="00834E3C" w:rsidRDefault="00C52AA5" w:rsidP="00D139C2">
      <w:pPr>
        <w:spacing w:after="0" w:line="240" w:lineRule="auto"/>
        <w:ind w:left="720"/>
        <w:contextualSpacing/>
        <w:jc w:val="both"/>
        <w:rPr>
          <w:rFonts w:ascii="Arial" w:hAnsi="Arial" w:cs="Arial"/>
          <w:lang w:eastAsia="de-DE"/>
        </w:rPr>
      </w:pPr>
    </w:p>
    <w:p w:rsidR="00834E3C" w:rsidRPr="00834E3C" w:rsidRDefault="00834E3C" w:rsidP="00D139C2">
      <w:pPr>
        <w:spacing w:after="0" w:line="240" w:lineRule="auto"/>
        <w:jc w:val="both"/>
        <w:rPr>
          <w:rFonts w:ascii="Arial" w:hAnsi="Arial" w:cs="Arial"/>
          <w:b/>
          <w:color w:val="002060"/>
          <w:sz w:val="24"/>
          <w:szCs w:val="24"/>
          <w:lang w:eastAsia="de-DE"/>
        </w:rPr>
      </w:pPr>
      <w:r w:rsidRPr="00834E3C">
        <w:rPr>
          <w:rFonts w:ascii="Arial" w:hAnsi="Arial" w:cs="Arial"/>
          <w:b/>
          <w:color w:val="002060"/>
          <w:sz w:val="24"/>
          <w:szCs w:val="24"/>
          <w:lang w:eastAsia="de-DE"/>
        </w:rPr>
        <w:t>Kursziel</w:t>
      </w:r>
      <w:r w:rsidR="00CA4664">
        <w:rPr>
          <w:rFonts w:ascii="Arial" w:hAnsi="Arial" w:cs="Arial"/>
          <w:b/>
          <w:color w:val="002060"/>
          <w:sz w:val="24"/>
          <w:szCs w:val="24"/>
          <w:lang w:eastAsia="de-DE"/>
        </w:rPr>
        <w:t>e</w:t>
      </w:r>
      <w:r w:rsidRPr="00834E3C">
        <w:rPr>
          <w:rFonts w:ascii="Arial" w:hAnsi="Arial" w:cs="Arial"/>
          <w:b/>
          <w:color w:val="002060"/>
          <w:sz w:val="24"/>
          <w:szCs w:val="24"/>
          <w:lang w:eastAsia="de-DE"/>
        </w:rPr>
        <w:t>/Course Goal</w:t>
      </w:r>
      <w:r w:rsidR="00CA4664">
        <w:rPr>
          <w:rFonts w:ascii="Arial" w:hAnsi="Arial" w:cs="Arial"/>
          <w:b/>
          <w:color w:val="002060"/>
          <w:sz w:val="24"/>
          <w:szCs w:val="24"/>
          <w:lang w:eastAsia="de-DE"/>
        </w:rPr>
        <w:t>s</w:t>
      </w:r>
      <w:r w:rsidRPr="00834E3C">
        <w:rPr>
          <w:rFonts w:ascii="Arial" w:hAnsi="Arial" w:cs="Arial"/>
          <w:b/>
          <w:color w:val="002060"/>
          <w:sz w:val="24"/>
          <w:szCs w:val="24"/>
          <w:lang w:eastAsia="de-DE"/>
        </w:rPr>
        <w:t>:</w:t>
      </w:r>
    </w:p>
    <w:p w:rsidR="00834E3C" w:rsidRPr="00834E3C" w:rsidRDefault="00834E3C" w:rsidP="00D139C2">
      <w:pPr>
        <w:spacing w:after="0" w:line="240" w:lineRule="auto"/>
        <w:jc w:val="both"/>
        <w:rPr>
          <w:rFonts w:ascii="Arial" w:hAnsi="Arial" w:cs="Arial"/>
          <w:sz w:val="24"/>
          <w:szCs w:val="24"/>
          <w:lang w:eastAsia="de-DE"/>
        </w:rPr>
      </w:pPr>
    </w:p>
    <w:p w:rsidR="0025197C" w:rsidRDefault="00834E3C" w:rsidP="00D139C2">
      <w:pPr>
        <w:numPr>
          <w:ilvl w:val="0"/>
          <w:numId w:val="1"/>
        </w:numPr>
        <w:spacing w:after="0" w:line="240" w:lineRule="auto"/>
        <w:contextualSpacing/>
        <w:jc w:val="both"/>
        <w:rPr>
          <w:rFonts w:ascii="Arial" w:hAnsi="Arial" w:cs="Arial"/>
          <w:lang w:eastAsia="de-DE"/>
        </w:rPr>
      </w:pPr>
      <w:r w:rsidRPr="00834E3C">
        <w:rPr>
          <w:rFonts w:ascii="Arial" w:hAnsi="Arial" w:cs="Arial"/>
          <w:lang w:eastAsia="de-DE"/>
        </w:rPr>
        <w:t xml:space="preserve">Der Fokus dieses Kurses liegt auf dem </w:t>
      </w:r>
      <w:r w:rsidRPr="00834E3C">
        <w:rPr>
          <w:rFonts w:ascii="Arial" w:hAnsi="Arial" w:cs="Arial"/>
          <w:b/>
          <w:lang w:eastAsia="de-DE"/>
        </w:rPr>
        <w:t>Sprechfertigkeitstraining</w:t>
      </w:r>
      <w:r w:rsidRPr="00834E3C">
        <w:rPr>
          <w:rFonts w:ascii="Arial" w:hAnsi="Arial" w:cs="Arial"/>
          <w:lang w:eastAsia="de-DE"/>
        </w:rPr>
        <w:t xml:space="preserve">. Jede Einheit verfügt über Redemittel, die den Lernenden eine angemessene Kommunikation in realen </w:t>
      </w:r>
      <w:r w:rsidR="0025197C">
        <w:rPr>
          <w:rFonts w:ascii="Arial" w:hAnsi="Arial" w:cs="Arial"/>
          <w:lang w:eastAsia="de-DE"/>
        </w:rPr>
        <w:t>Alltagssituationen ermöglichen</w:t>
      </w:r>
      <w:r w:rsidR="00CA5D81">
        <w:rPr>
          <w:rFonts w:ascii="Arial" w:hAnsi="Arial" w:cs="Arial"/>
          <w:lang w:eastAsia="de-DE"/>
        </w:rPr>
        <w:t>.</w:t>
      </w:r>
    </w:p>
    <w:p w:rsidR="00096C64" w:rsidRDefault="00096C64" w:rsidP="00D139C2">
      <w:pPr>
        <w:spacing w:after="0" w:line="240" w:lineRule="auto"/>
        <w:ind w:left="720"/>
        <w:contextualSpacing/>
        <w:jc w:val="both"/>
        <w:rPr>
          <w:rFonts w:ascii="Arial" w:hAnsi="Arial" w:cs="Arial"/>
          <w:lang w:eastAsia="de-DE"/>
        </w:rPr>
      </w:pPr>
    </w:p>
    <w:p w:rsidR="00834E3C" w:rsidRDefault="00834E3C" w:rsidP="00D139C2">
      <w:pPr>
        <w:numPr>
          <w:ilvl w:val="0"/>
          <w:numId w:val="1"/>
        </w:numPr>
        <w:spacing w:after="0" w:line="240" w:lineRule="auto"/>
        <w:contextualSpacing/>
        <w:jc w:val="both"/>
        <w:rPr>
          <w:rFonts w:ascii="Arial" w:hAnsi="Arial" w:cs="Arial"/>
          <w:lang w:eastAsia="de-DE"/>
        </w:rPr>
      </w:pPr>
      <w:r w:rsidRPr="00834E3C">
        <w:rPr>
          <w:rFonts w:ascii="Arial" w:hAnsi="Arial" w:cs="Arial"/>
          <w:lang w:eastAsia="de-DE"/>
        </w:rPr>
        <w:t xml:space="preserve">Im Kurs werden </w:t>
      </w:r>
      <w:r w:rsidRPr="00834E3C">
        <w:rPr>
          <w:rFonts w:ascii="Arial" w:hAnsi="Arial" w:cs="Arial"/>
          <w:b/>
          <w:lang w:eastAsia="de-DE"/>
        </w:rPr>
        <w:t>Lern- und Kommunikationsstrategien</w:t>
      </w:r>
      <w:r w:rsidRPr="00834E3C">
        <w:rPr>
          <w:rFonts w:ascii="Arial" w:hAnsi="Arial" w:cs="Arial"/>
          <w:lang w:eastAsia="de-DE"/>
        </w:rPr>
        <w:t xml:space="preserve"> thematisiert, verschiedene </w:t>
      </w:r>
      <w:r w:rsidRPr="00834E3C">
        <w:rPr>
          <w:rFonts w:ascii="Arial" w:hAnsi="Arial" w:cs="Arial"/>
          <w:b/>
          <w:lang w:eastAsia="de-DE"/>
        </w:rPr>
        <w:t>Vokabellernmethoden</w:t>
      </w:r>
      <w:r w:rsidRPr="00834E3C">
        <w:rPr>
          <w:rFonts w:ascii="Arial" w:hAnsi="Arial" w:cs="Arial"/>
          <w:lang w:eastAsia="de-DE"/>
        </w:rPr>
        <w:t xml:space="preserve"> (Tipps zum Vokabellernen) besprochen und der Umgang mit (Sach-)Texten trainiert</w:t>
      </w:r>
      <w:r w:rsidR="00CA5D81">
        <w:rPr>
          <w:rFonts w:ascii="Arial" w:hAnsi="Arial" w:cs="Arial"/>
          <w:lang w:eastAsia="de-DE"/>
        </w:rPr>
        <w:t>.</w:t>
      </w:r>
    </w:p>
    <w:p w:rsidR="00096C64" w:rsidRPr="00834E3C" w:rsidRDefault="00096C64" w:rsidP="00D139C2">
      <w:pPr>
        <w:spacing w:after="0" w:line="240" w:lineRule="auto"/>
        <w:ind w:left="720"/>
        <w:contextualSpacing/>
        <w:jc w:val="both"/>
        <w:rPr>
          <w:rFonts w:ascii="Arial" w:hAnsi="Arial" w:cs="Arial"/>
          <w:lang w:eastAsia="de-DE"/>
        </w:rPr>
      </w:pPr>
    </w:p>
    <w:p w:rsidR="00834E3C" w:rsidRDefault="00834E3C" w:rsidP="00D139C2">
      <w:pPr>
        <w:numPr>
          <w:ilvl w:val="0"/>
          <w:numId w:val="1"/>
        </w:numPr>
        <w:spacing w:after="0" w:line="240" w:lineRule="auto"/>
        <w:contextualSpacing/>
        <w:jc w:val="both"/>
        <w:rPr>
          <w:rFonts w:ascii="Arial" w:hAnsi="Arial" w:cs="Arial"/>
          <w:lang w:eastAsia="de-DE"/>
        </w:rPr>
      </w:pPr>
      <w:r w:rsidRPr="00834E3C">
        <w:rPr>
          <w:rFonts w:ascii="Arial" w:hAnsi="Arial" w:cs="Arial"/>
          <w:b/>
          <w:lang w:eastAsia="de-DE"/>
        </w:rPr>
        <w:t>Anmerkung</w:t>
      </w:r>
      <w:r w:rsidRPr="00834E3C">
        <w:rPr>
          <w:rFonts w:ascii="Arial" w:hAnsi="Arial" w:cs="Arial"/>
          <w:lang w:eastAsia="de-DE"/>
        </w:rPr>
        <w:t>: Hausaufgaben liegen in der Eigenverantwortung der Studierenden- Lösungen zum Übungsteil stehen auf der Webseite von Cornelsen zum kostenlosen Download zur Verfügung</w:t>
      </w:r>
      <w:r w:rsidR="00CA5D81">
        <w:rPr>
          <w:rFonts w:ascii="Arial" w:hAnsi="Arial" w:cs="Arial"/>
          <w:lang w:eastAsia="de-DE"/>
        </w:rPr>
        <w:t>.</w:t>
      </w:r>
    </w:p>
    <w:p w:rsidR="00096C64" w:rsidRPr="00834E3C" w:rsidRDefault="00096C64" w:rsidP="00D139C2">
      <w:pPr>
        <w:spacing w:after="0" w:line="240" w:lineRule="auto"/>
        <w:ind w:left="720"/>
        <w:contextualSpacing/>
        <w:jc w:val="both"/>
        <w:rPr>
          <w:rFonts w:ascii="Arial" w:hAnsi="Arial" w:cs="Arial"/>
          <w:lang w:eastAsia="de-DE"/>
        </w:rPr>
      </w:pPr>
    </w:p>
    <w:p w:rsidR="00834E3C" w:rsidRDefault="00834E3C" w:rsidP="00D139C2">
      <w:pPr>
        <w:numPr>
          <w:ilvl w:val="0"/>
          <w:numId w:val="1"/>
        </w:numPr>
        <w:spacing w:after="0" w:line="240" w:lineRule="auto"/>
        <w:contextualSpacing/>
        <w:jc w:val="both"/>
        <w:rPr>
          <w:rFonts w:ascii="Arial" w:hAnsi="Arial" w:cs="Arial"/>
          <w:lang w:eastAsia="de-DE"/>
        </w:rPr>
      </w:pPr>
      <w:r w:rsidRPr="00834E3C">
        <w:rPr>
          <w:rFonts w:ascii="Arial" w:hAnsi="Arial" w:cs="Arial"/>
          <w:lang w:eastAsia="de-DE"/>
        </w:rPr>
        <w:t xml:space="preserve">Am Ende des Kurses werden wir einen </w:t>
      </w:r>
      <w:r w:rsidRPr="00834E3C">
        <w:rPr>
          <w:rFonts w:ascii="Arial" w:hAnsi="Arial" w:cs="Arial"/>
          <w:b/>
          <w:lang w:eastAsia="de-DE"/>
        </w:rPr>
        <w:t>Abschlusstest</w:t>
      </w:r>
      <w:r w:rsidR="00C6054C">
        <w:rPr>
          <w:rFonts w:ascii="Arial" w:hAnsi="Arial" w:cs="Arial"/>
          <w:lang w:eastAsia="de-DE"/>
        </w:rPr>
        <w:t xml:space="preserve"> (Gesamtstufe B1</w:t>
      </w:r>
      <w:r w:rsidRPr="00834E3C">
        <w:rPr>
          <w:rFonts w:ascii="Arial" w:hAnsi="Arial" w:cs="Arial"/>
          <w:lang w:eastAsia="de-DE"/>
        </w:rPr>
        <w:t>) schreiben, der alle Fertigkeiten (Hör- und Leseverstehen, Schreiben und Sprechen) umfasst.</w:t>
      </w:r>
    </w:p>
    <w:p w:rsidR="00096C64" w:rsidRPr="00834E3C" w:rsidRDefault="00096C64" w:rsidP="00D139C2">
      <w:pPr>
        <w:spacing w:after="0" w:line="240" w:lineRule="auto"/>
        <w:ind w:left="720"/>
        <w:contextualSpacing/>
        <w:jc w:val="both"/>
        <w:rPr>
          <w:rFonts w:ascii="Arial" w:hAnsi="Arial" w:cs="Arial"/>
          <w:lang w:eastAsia="de-DE"/>
        </w:rPr>
      </w:pPr>
    </w:p>
    <w:p w:rsidR="00834E3C" w:rsidRDefault="00834E3C" w:rsidP="00D139C2">
      <w:pPr>
        <w:numPr>
          <w:ilvl w:val="0"/>
          <w:numId w:val="1"/>
        </w:numPr>
        <w:spacing w:after="0" w:line="240" w:lineRule="auto"/>
        <w:contextualSpacing/>
        <w:jc w:val="both"/>
        <w:rPr>
          <w:rFonts w:ascii="Arial" w:hAnsi="Arial" w:cs="Arial"/>
          <w:lang w:eastAsia="de-DE"/>
        </w:rPr>
      </w:pPr>
      <w:r w:rsidRPr="00834E3C">
        <w:rPr>
          <w:rFonts w:ascii="Arial" w:hAnsi="Arial" w:cs="Arial"/>
          <w:lang w:eastAsia="de-DE"/>
        </w:rPr>
        <w:t>Regelmäßige Teilnahme am Kurs (80%) ist Voraussetzung für die Teilnahme am Abschlusstest. Es ist erwünsch</w:t>
      </w:r>
      <w:r w:rsidR="00B4399F">
        <w:rPr>
          <w:rFonts w:ascii="Arial" w:hAnsi="Arial" w:cs="Arial"/>
          <w:lang w:eastAsia="de-DE"/>
        </w:rPr>
        <w:t xml:space="preserve">t, die Abwesenheit der Lehrkraft </w:t>
      </w:r>
      <w:r w:rsidRPr="00834E3C">
        <w:rPr>
          <w:rFonts w:ascii="Arial" w:hAnsi="Arial" w:cs="Arial"/>
          <w:lang w:eastAsia="de-DE"/>
        </w:rPr>
        <w:t>zu melden!</w:t>
      </w:r>
    </w:p>
    <w:p w:rsidR="00096C64" w:rsidRDefault="00096C64" w:rsidP="00D139C2">
      <w:pPr>
        <w:spacing w:after="0" w:line="240" w:lineRule="auto"/>
        <w:ind w:left="720"/>
        <w:contextualSpacing/>
        <w:jc w:val="both"/>
        <w:rPr>
          <w:rFonts w:ascii="Arial" w:hAnsi="Arial" w:cs="Arial"/>
          <w:lang w:eastAsia="de-DE"/>
        </w:rPr>
      </w:pPr>
    </w:p>
    <w:p w:rsidR="00C52AA5" w:rsidRDefault="00C52AA5" w:rsidP="00D139C2">
      <w:pPr>
        <w:numPr>
          <w:ilvl w:val="0"/>
          <w:numId w:val="1"/>
        </w:numPr>
        <w:spacing w:after="0" w:line="240" w:lineRule="auto"/>
        <w:contextualSpacing/>
        <w:jc w:val="both"/>
        <w:rPr>
          <w:rFonts w:ascii="Arial" w:hAnsi="Arial" w:cs="Arial"/>
          <w:lang w:eastAsia="de-DE"/>
        </w:rPr>
      </w:pPr>
      <w:r w:rsidRPr="0057629D">
        <w:rPr>
          <w:rFonts w:ascii="Arial" w:hAnsi="Arial" w:cs="Arial"/>
          <w:b/>
          <w:color w:val="FF0000"/>
          <w:lang w:eastAsia="de-DE"/>
        </w:rPr>
        <w:t>ECTS-Kandidaten</w:t>
      </w:r>
      <w:r w:rsidRPr="00C52AA5">
        <w:rPr>
          <w:rFonts w:ascii="Arial" w:hAnsi="Arial" w:cs="Arial"/>
          <w:lang w:eastAsia="de-DE"/>
        </w:rPr>
        <w:t>: Die regelmäßige Teilnahme am Kurs (</w:t>
      </w:r>
      <w:r w:rsidRPr="00C52AA5">
        <w:rPr>
          <w:rFonts w:ascii="Arial" w:hAnsi="Arial" w:cs="Arial"/>
          <w:b/>
          <w:lang w:eastAsia="de-DE"/>
        </w:rPr>
        <w:t>80%</w:t>
      </w:r>
      <w:r w:rsidRPr="00C52AA5">
        <w:rPr>
          <w:rFonts w:ascii="Arial" w:hAnsi="Arial" w:cs="Arial"/>
          <w:lang w:eastAsia="de-DE"/>
        </w:rPr>
        <w:t xml:space="preserve">, </w:t>
      </w:r>
      <w:r w:rsidRPr="00C52AA5">
        <w:rPr>
          <w:rFonts w:ascii="Arial" w:hAnsi="Arial" w:cs="Arial"/>
          <w:b/>
          <w:lang w:eastAsia="de-DE"/>
        </w:rPr>
        <w:t>11/13 Kurstage</w:t>
      </w:r>
      <w:r w:rsidRPr="00C52AA5">
        <w:rPr>
          <w:rFonts w:ascii="Arial" w:hAnsi="Arial" w:cs="Arial"/>
          <w:lang w:eastAsia="de-DE"/>
        </w:rPr>
        <w:t>), die benotete Projektarbeit (mind. Note 4) und die Bearbeitung von Z</w:t>
      </w:r>
      <w:r w:rsidR="000236CD">
        <w:rPr>
          <w:rFonts w:ascii="Arial" w:hAnsi="Arial" w:cs="Arial"/>
          <w:lang w:eastAsia="de-DE"/>
        </w:rPr>
        <w:t>usatzmaterial im Arbeitsbereich</w:t>
      </w:r>
      <w:r w:rsidRPr="00C52AA5">
        <w:rPr>
          <w:rFonts w:ascii="Arial" w:hAnsi="Arial" w:cs="Arial"/>
          <w:lang w:eastAsia="de-DE"/>
        </w:rPr>
        <w:t xml:space="preserve"> „autonomes Lernen“ in Moodle gelten als </w:t>
      </w:r>
      <w:r w:rsidRPr="00C52AA5">
        <w:rPr>
          <w:rFonts w:ascii="Arial" w:hAnsi="Arial" w:cs="Arial"/>
          <w:b/>
          <w:lang w:eastAsia="de-DE"/>
        </w:rPr>
        <w:t>Voraussetzungen</w:t>
      </w:r>
      <w:r w:rsidRPr="00C52AA5">
        <w:rPr>
          <w:rFonts w:ascii="Arial" w:hAnsi="Arial" w:cs="Arial"/>
          <w:lang w:eastAsia="de-DE"/>
        </w:rPr>
        <w:t xml:space="preserve"> für die Teilnahme am Abschlusstest. </w:t>
      </w:r>
    </w:p>
    <w:p w:rsidR="00096C64" w:rsidRPr="00C52AA5" w:rsidRDefault="00096C64" w:rsidP="00D139C2">
      <w:pPr>
        <w:spacing w:after="0" w:line="240" w:lineRule="auto"/>
        <w:ind w:left="720"/>
        <w:contextualSpacing/>
        <w:jc w:val="both"/>
        <w:rPr>
          <w:rFonts w:ascii="Arial" w:hAnsi="Arial" w:cs="Arial"/>
          <w:lang w:eastAsia="de-DE"/>
        </w:rPr>
      </w:pPr>
    </w:p>
    <w:p w:rsidR="00C52AA5" w:rsidRPr="00C52AA5" w:rsidRDefault="00C52AA5" w:rsidP="00D139C2">
      <w:pPr>
        <w:numPr>
          <w:ilvl w:val="0"/>
          <w:numId w:val="1"/>
        </w:numPr>
        <w:spacing w:after="0" w:line="240" w:lineRule="auto"/>
        <w:contextualSpacing/>
        <w:jc w:val="both"/>
        <w:rPr>
          <w:rFonts w:ascii="Arial" w:hAnsi="Arial" w:cs="Arial"/>
          <w:lang w:eastAsia="de-DE"/>
        </w:rPr>
      </w:pPr>
      <w:r w:rsidRPr="0057629D">
        <w:rPr>
          <w:rFonts w:ascii="Arial" w:hAnsi="Arial" w:cs="Arial"/>
          <w:b/>
          <w:color w:val="FF0000"/>
          <w:lang w:eastAsia="de-DE"/>
        </w:rPr>
        <w:t>Nicht-ECTS-Kandidaten</w:t>
      </w:r>
      <w:r w:rsidRPr="00C52AA5">
        <w:rPr>
          <w:rFonts w:ascii="Arial" w:hAnsi="Arial" w:cs="Arial"/>
          <w:lang w:eastAsia="de-DE"/>
        </w:rPr>
        <w:t xml:space="preserve">: Die regelmäßige Teilnahme am Kurs </w:t>
      </w:r>
    </w:p>
    <w:p w:rsidR="00C52AA5" w:rsidRPr="00C52AA5" w:rsidRDefault="00C52AA5" w:rsidP="00D139C2">
      <w:pPr>
        <w:spacing w:after="0" w:line="240" w:lineRule="auto"/>
        <w:ind w:left="720"/>
        <w:contextualSpacing/>
        <w:jc w:val="both"/>
        <w:rPr>
          <w:rFonts w:ascii="Arial" w:hAnsi="Arial" w:cs="Arial"/>
          <w:lang w:eastAsia="de-DE"/>
        </w:rPr>
      </w:pPr>
      <w:r w:rsidRPr="00C52AA5">
        <w:rPr>
          <w:rFonts w:ascii="Arial" w:hAnsi="Arial" w:cs="Arial"/>
          <w:lang w:eastAsia="de-DE"/>
        </w:rPr>
        <w:t>(</w:t>
      </w:r>
      <w:r w:rsidRPr="00C52AA5">
        <w:rPr>
          <w:rFonts w:ascii="Arial" w:hAnsi="Arial" w:cs="Arial"/>
          <w:b/>
          <w:lang w:eastAsia="de-DE"/>
        </w:rPr>
        <w:t>80%</w:t>
      </w:r>
      <w:r w:rsidRPr="00C52AA5">
        <w:rPr>
          <w:rFonts w:ascii="Arial" w:hAnsi="Arial" w:cs="Arial"/>
          <w:lang w:eastAsia="de-DE"/>
        </w:rPr>
        <w:t xml:space="preserve">, </w:t>
      </w:r>
      <w:r w:rsidRPr="00C52AA5">
        <w:rPr>
          <w:rFonts w:ascii="Arial" w:hAnsi="Arial" w:cs="Arial"/>
          <w:b/>
          <w:lang w:eastAsia="de-DE"/>
        </w:rPr>
        <w:t>11/13 Kurstage</w:t>
      </w:r>
      <w:r w:rsidRPr="00C52AA5">
        <w:rPr>
          <w:rFonts w:ascii="Arial" w:hAnsi="Arial" w:cs="Arial"/>
          <w:lang w:eastAsia="de-DE"/>
        </w:rPr>
        <w:t>) und die Bearbeitung von Z</w:t>
      </w:r>
      <w:r w:rsidR="000236CD">
        <w:rPr>
          <w:rFonts w:ascii="Arial" w:hAnsi="Arial" w:cs="Arial"/>
          <w:lang w:eastAsia="de-DE"/>
        </w:rPr>
        <w:t>usatzmaterial im Arbeitsbereich</w:t>
      </w:r>
      <w:r w:rsidRPr="00C52AA5">
        <w:rPr>
          <w:rFonts w:ascii="Arial" w:hAnsi="Arial" w:cs="Arial"/>
          <w:lang w:eastAsia="de-DE"/>
        </w:rPr>
        <w:t xml:space="preserve"> „autonomes Lernen“ in Moodle gelten als </w:t>
      </w:r>
      <w:r w:rsidRPr="00C52AA5">
        <w:rPr>
          <w:rFonts w:ascii="Arial" w:hAnsi="Arial" w:cs="Arial"/>
          <w:b/>
          <w:lang w:eastAsia="de-DE"/>
        </w:rPr>
        <w:t>Voraussetzungen</w:t>
      </w:r>
      <w:r w:rsidRPr="00C52AA5">
        <w:rPr>
          <w:rFonts w:ascii="Arial" w:hAnsi="Arial" w:cs="Arial"/>
          <w:lang w:eastAsia="de-DE"/>
        </w:rPr>
        <w:t xml:space="preserve"> für die Teilnahme am Abschlusstest. </w:t>
      </w:r>
    </w:p>
    <w:p w:rsidR="00C52AA5" w:rsidRPr="00C52AA5" w:rsidRDefault="00C52AA5" w:rsidP="00D139C2">
      <w:pPr>
        <w:spacing w:after="0" w:line="240" w:lineRule="auto"/>
        <w:ind w:left="720"/>
        <w:contextualSpacing/>
        <w:jc w:val="both"/>
        <w:rPr>
          <w:rFonts w:ascii="Arial" w:hAnsi="Arial" w:cs="Arial"/>
          <w:lang w:eastAsia="de-DE"/>
        </w:rPr>
      </w:pPr>
    </w:p>
    <w:p w:rsidR="00C52AA5" w:rsidRPr="00C52AA5" w:rsidRDefault="00C52AA5" w:rsidP="00D139C2">
      <w:pPr>
        <w:numPr>
          <w:ilvl w:val="0"/>
          <w:numId w:val="3"/>
        </w:numPr>
        <w:spacing w:after="0" w:line="240" w:lineRule="auto"/>
        <w:contextualSpacing/>
        <w:jc w:val="both"/>
        <w:rPr>
          <w:rFonts w:ascii="Arial" w:hAnsi="Arial" w:cs="Arial"/>
          <w:lang w:eastAsia="de-DE"/>
        </w:rPr>
      </w:pPr>
      <w:r w:rsidRPr="00C52AA5">
        <w:rPr>
          <w:rFonts w:ascii="Arial" w:hAnsi="Arial" w:cs="Arial"/>
          <w:lang w:eastAsia="de-DE"/>
        </w:rPr>
        <w:t xml:space="preserve">Die </w:t>
      </w:r>
      <w:r w:rsidRPr="00C52AA5">
        <w:rPr>
          <w:rFonts w:ascii="Arial" w:hAnsi="Arial" w:cs="Arial"/>
          <w:b/>
          <w:color w:val="FF0000"/>
          <w:lang w:eastAsia="de-DE"/>
        </w:rPr>
        <w:t>Gesamtnote für ECTS-Kandidaten</w:t>
      </w:r>
      <w:r w:rsidRPr="00C52AA5">
        <w:rPr>
          <w:rFonts w:ascii="Arial" w:hAnsi="Arial" w:cs="Arial"/>
          <w:color w:val="FF0000"/>
          <w:lang w:eastAsia="de-DE"/>
        </w:rPr>
        <w:t xml:space="preserve"> </w:t>
      </w:r>
      <w:r w:rsidRPr="00C52AA5">
        <w:rPr>
          <w:rFonts w:ascii="Arial" w:hAnsi="Arial" w:cs="Arial"/>
          <w:lang w:eastAsia="de-DE"/>
        </w:rPr>
        <w:t xml:space="preserve">setzt sich wie folgt zusammen:  </w:t>
      </w:r>
    </w:p>
    <w:p w:rsidR="00C52AA5" w:rsidRPr="00C52AA5" w:rsidRDefault="00C52AA5" w:rsidP="00D139C2">
      <w:pPr>
        <w:spacing w:after="0" w:line="240" w:lineRule="auto"/>
        <w:ind w:left="720"/>
        <w:contextualSpacing/>
        <w:jc w:val="both"/>
        <w:rPr>
          <w:rFonts w:ascii="Arial" w:hAnsi="Arial" w:cs="Arial"/>
          <w:lang w:eastAsia="de-DE"/>
        </w:rPr>
      </w:pPr>
      <w:r w:rsidRPr="00C52AA5">
        <w:rPr>
          <w:rFonts w:ascii="Arial" w:hAnsi="Arial" w:cs="Arial"/>
          <w:lang w:eastAsia="de-DE"/>
        </w:rPr>
        <w:t xml:space="preserve">1) Prüfungsleistung </w:t>
      </w:r>
    </w:p>
    <w:p w:rsidR="00C52AA5" w:rsidRPr="00C52AA5" w:rsidRDefault="00C52AA5" w:rsidP="00D139C2">
      <w:pPr>
        <w:spacing w:after="0" w:line="240" w:lineRule="auto"/>
        <w:ind w:left="720"/>
        <w:contextualSpacing/>
        <w:jc w:val="both"/>
        <w:rPr>
          <w:rFonts w:ascii="Arial" w:hAnsi="Arial" w:cs="Arial"/>
          <w:lang w:eastAsia="de-DE"/>
        </w:rPr>
      </w:pPr>
      <w:r w:rsidRPr="00C52AA5">
        <w:rPr>
          <w:rFonts w:ascii="Arial" w:hAnsi="Arial" w:cs="Arial"/>
          <w:lang w:eastAsia="de-DE"/>
        </w:rPr>
        <w:t xml:space="preserve">2) Benotete Projektarbeit </w:t>
      </w:r>
    </w:p>
    <w:p w:rsidR="00C52AA5" w:rsidRPr="00C52AA5" w:rsidRDefault="00C52AA5" w:rsidP="00D139C2">
      <w:pPr>
        <w:spacing w:after="0" w:line="240" w:lineRule="auto"/>
        <w:ind w:left="720"/>
        <w:contextualSpacing/>
        <w:jc w:val="both"/>
        <w:rPr>
          <w:rFonts w:ascii="Arial" w:hAnsi="Arial" w:cs="Arial"/>
          <w:lang w:eastAsia="de-DE"/>
        </w:rPr>
      </w:pPr>
    </w:p>
    <w:p w:rsidR="00C52AA5" w:rsidRPr="00C52AA5" w:rsidRDefault="00C52AA5" w:rsidP="00D139C2">
      <w:pPr>
        <w:numPr>
          <w:ilvl w:val="0"/>
          <w:numId w:val="4"/>
        </w:numPr>
        <w:spacing w:after="0" w:line="240" w:lineRule="auto"/>
        <w:contextualSpacing/>
        <w:jc w:val="both"/>
        <w:rPr>
          <w:rFonts w:ascii="Arial" w:hAnsi="Arial" w:cs="Arial"/>
          <w:lang w:eastAsia="de-DE"/>
        </w:rPr>
      </w:pPr>
      <w:r w:rsidRPr="00C52AA5">
        <w:rPr>
          <w:rFonts w:ascii="Arial" w:hAnsi="Arial" w:cs="Arial"/>
          <w:lang w:eastAsia="de-DE"/>
        </w:rPr>
        <w:t xml:space="preserve">Die </w:t>
      </w:r>
      <w:r w:rsidRPr="00C52AA5">
        <w:rPr>
          <w:rFonts w:ascii="Arial" w:hAnsi="Arial" w:cs="Arial"/>
          <w:b/>
          <w:color w:val="FF0000"/>
          <w:lang w:eastAsia="de-DE"/>
        </w:rPr>
        <w:t>Gesamtnote für</w:t>
      </w:r>
      <w:r w:rsidRPr="00C52AA5">
        <w:rPr>
          <w:rFonts w:ascii="Arial" w:hAnsi="Arial" w:cs="Arial"/>
          <w:color w:val="FF0000"/>
          <w:lang w:eastAsia="de-DE"/>
        </w:rPr>
        <w:t xml:space="preserve"> </w:t>
      </w:r>
      <w:r w:rsidRPr="00C52AA5">
        <w:rPr>
          <w:rFonts w:ascii="Arial" w:hAnsi="Arial" w:cs="Arial"/>
          <w:b/>
          <w:color w:val="FF0000"/>
          <w:lang w:eastAsia="de-DE"/>
        </w:rPr>
        <w:t>Nicht-ECTS-Kandidaten</w:t>
      </w:r>
      <w:r w:rsidRPr="00C52AA5">
        <w:rPr>
          <w:rFonts w:ascii="Arial" w:hAnsi="Arial" w:cs="Arial"/>
          <w:lang w:eastAsia="de-DE"/>
        </w:rPr>
        <w:t xml:space="preserve"> setzt sich wie folgt zusammen: </w:t>
      </w:r>
    </w:p>
    <w:p w:rsidR="00C52AA5" w:rsidRPr="00C52AA5" w:rsidRDefault="00C52AA5" w:rsidP="00D139C2">
      <w:pPr>
        <w:spacing w:after="0" w:line="240" w:lineRule="auto"/>
        <w:ind w:left="720"/>
        <w:contextualSpacing/>
        <w:jc w:val="both"/>
        <w:rPr>
          <w:rFonts w:ascii="Arial" w:hAnsi="Arial" w:cs="Arial"/>
          <w:lang w:eastAsia="de-DE"/>
        </w:rPr>
      </w:pPr>
      <w:r w:rsidRPr="00C52AA5">
        <w:rPr>
          <w:rFonts w:ascii="Arial" w:hAnsi="Arial" w:cs="Arial"/>
          <w:lang w:eastAsia="de-DE"/>
        </w:rPr>
        <w:t xml:space="preserve">1) Prüfungsleistung </w:t>
      </w:r>
    </w:p>
    <w:p w:rsidR="0057629D" w:rsidRDefault="0057629D" w:rsidP="00D1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FF0000"/>
          <w:lang w:eastAsia="de-DE"/>
        </w:rPr>
      </w:pPr>
    </w:p>
    <w:p w:rsidR="0057629D" w:rsidRPr="0057629D" w:rsidRDefault="0057629D" w:rsidP="00D1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de-DE"/>
        </w:rPr>
      </w:pPr>
      <w:r w:rsidRPr="0057629D">
        <w:rPr>
          <w:rFonts w:ascii="Arial" w:eastAsia="Times New Roman" w:hAnsi="Arial" w:cs="Arial"/>
          <w:b/>
          <w:color w:val="FF0000"/>
          <w:lang w:eastAsia="de-DE"/>
        </w:rPr>
        <w:t>Hinweis zum Erwerb von ECTS-Punkten</w:t>
      </w:r>
      <w:r w:rsidRPr="0057629D">
        <w:rPr>
          <w:rFonts w:ascii="Arial" w:eastAsia="Times New Roman" w:hAnsi="Arial" w:cs="Arial"/>
          <w:lang w:eastAsia="de-DE"/>
        </w:rPr>
        <w:t>: Ob Sie durch die Teilnahme an einem Sprachkurs ECTS-berechtigt sind, hängt davon ab, ob Ihre Fakultät „Sprachkurse“ als ECTS-relevante Module in Ihrem Studiengang anerkennt. Hierzu finden Sie weitere Informationen in Ihrer Prüfungsordnung sowie Ihrem Studienverlaufsplan (</w:t>
      </w:r>
      <w:r w:rsidR="0054312F">
        <w:rPr>
          <w:rFonts w:ascii="Arial" w:eastAsia="Times New Roman" w:hAnsi="Arial" w:cs="Arial"/>
          <w:lang w:eastAsia="de-DE"/>
        </w:rPr>
        <w:t xml:space="preserve">siehe </w:t>
      </w:r>
      <w:r w:rsidRPr="0057629D">
        <w:rPr>
          <w:rFonts w:ascii="Arial" w:eastAsia="Times New Roman" w:hAnsi="Arial" w:cs="Arial"/>
          <w:lang w:eastAsia="de-DE"/>
        </w:rPr>
        <w:t xml:space="preserve">Annex). Wenn Ihre Prüfungsordnung keine explizit genannten Bestimmungen </w:t>
      </w:r>
      <w:r w:rsidR="0054312F">
        <w:rPr>
          <w:rFonts w:ascii="Arial" w:eastAsia="Times New Roman" w:hAnsi="Arial" w:cs="Arial"/>
          <w:lang w:eastAsia="de-DE"/>
        </w:rPr>
        <w:t>zu</w:t>
      </w:r>
      <w:r w:rsidRPr="0057629D">
        <w:rPr>
          <w:rFonts w:ascii="Arial" w:eastAsia="Times New Roman" w:hAnsi="Arial" w:cs="Arial"/>
          <w:lang w:eastAsia="de-DE"/>
        </w:rPr>
        <w:t xml:space="preserve"> Sprachkurse</w:t>
      </w:r>
      <w:r w:rsidR="0054312F">
        <w:rPr>
          <w:rFonts w:ascii="Arial" w:eastAsia="Times New Roman" w:hAnsi="Arial" w:cs="Arial"/>
          <w:lang w:eastAsia="de-DE"/>
        </w:rPr>
        <w:t>n</w:t>
      </w:r>
      <w:r w:rsidRPr="0057629D">
        <w:rPr>
          <w:rFonts w:ascii="Arial" w:eastAsia="Times New Roman" w:hAnsi="Arial" w:cs="Arial"/>
          <w:lang w:eastAsia="de-DE"/>
        </w:rPr>
        <w:t xml:space="preserve"> enthält, haben Sie grundsätzlich </w:t>
      </w:r>
      <w:r w:rsidRPr="0057629D">
        <w:rPr>
          <w:rFonts w:ascii="Arial" w:eastAsia="Times New Roman" w:hAnsi="Arial" w:cs="Arial"/>
          <w:b/>
          <w:u w:val="single"/>
          <w:lang w:eastAsia="de-DE"/>
        </w:rPr>
        <w:t>keinen</w:t>
      </w:r>
      <w:r w:rsidRPr="0057629D">
        <w:rPr>
          <w:rFonts w:ascii="Arial" w:eastAsia="Times New Roman" w:hAnsi="Arial" w:cs="Arial"/>
          <w:lang w:eastAsia="de-DE"/>
        </w:rPr>
        <w:t xml:space="preserve"> Anspruch auf ECTS-Punkte.</w:t>
      </w:r>
    </w:p>
    <w:p w:rsidR="0025197C" w:rsidRDefault="0025197C" w:rsidP="00D139C2">
      <w:pPr>
        <w:spacing w:after="0" w:line="240" w:lineRule="auto"/>
        <w:jc w:val="both"/>
        <w:rPr>
          <w:rFonts w:ascii="Arial" w:hAnsi="Arial" w:cs="Arial"/>
          <w:lang w:eastAsia="de-DE"/>
        </w:rPr>
      </w:pPr>
    </w:p>
    <w:p w:rsidR="000462B3" w:rsidRDefault="000462B3" w:rsidP="00D139C2">
      <w:pPr>
        <w:spacing w:after="0" w:line="240" w:lineRule="auto"/>
        <w:jc w:val="both"/>
        <w:rPr>
          <w:rFonts w:ascii="Arial" w:hAnsi="Arial" w:cs="Arial"/>
          <w:lang w:eastAsia="de-DE"/>
        </w:rPr>
      </w:pPr>
    </w:p>
    <w:p w:rsidR="0057629D" w:rsidRPr="0057629D" w:rsidRDefault="0057629D" w:rsidP="00D139C2">
      <w:pPr>
        <w:spacing w:after="0" w:line="240" w:lineRule="auto"/>
        <w:jc w:val="both"/>
        <w:rPr>
          <w:rFonts w:ascii="Arial" w:hAnsi="Arial" w:cs="Arial"/>
          <w:b/>
          <w:color w:val="002060"/>
          <w:sz w:val="24"/>
          <w:szCs w:val="24"/>
          <w:lang w:eastAsia="de-DE"/>
        </w:rPr>
      </w:pPr>
      <w:r w:rsidRPr="0057629D">
        <w:rPr>
          <w:rFonts w:ascii="Arial" w:hAnsi="Arial" w:cs="Arial"/>
          <w:b/>
          <w:color w:val="002060"/>
          <w:sz w:val="24"/>
          <w:szCs w:val="24"/>
          <w:lang w:eastAsia="de-DE"/>
        </w:rPr>
        <w:lastRenderedPageBreak/>
        <w:t xml:space="preserve">Lernberatung/Learning </w:t>
      </w:r>
      <w:proofErr w:type="spellStart"/>
      <w:r w:rsidRPr="0057629D">
        <w:rPr>
          <w:rFonts w:ascii="Arial" w:hAnsi="Arial" w:cs="Arial"/>
          <w:b/>
          <w:color w:val="002060"/>
          <w:sz w:val="24"/>
          <w:szCs w:val="24"/>
          <w:lang w:eastAsia="de-DE"/>
        </w:rPr>
        <w:t>Guidance</w:t>
      </w:r>
      <w:proofErr w:type="spellEnd"/>
    </w:p>
    <w:p w:rsidR="0057629D" w:rsidRPr="0057629D" w:rsidRDefault="0057629D" w:rsidP="00D139C2">
      <w:pPr>
        <w:spacing w:after="0" w:line="240" w:lineRule="auto"/>
        <w:jc w:val="both"/>
        <w:rPr>
          <w:rFonts w:ascii="Arial" w:hAnsi="Arial" w:cs="Calibri"/>
          <w:bCs/>
          <w:color w:val="002060"/>
          <w:sz w:val="24"/>
          <w:szCs w:val="24"/>
          <w:lang w:eastAsia="de-DE"/>
        </w:rPr>
      </w:pPr>
    </w:p>
    <w:p w:rsidR="0057629D" w:rsidRPr="0057629D" w:rsidRDefault="0057629D" w:rsidP="00D139C2">
      <w:pPr>
        <w:spacing w:after="200" w:line="240" w:lineRule="auto"/>
        <w:jc w:val="both"/>
        <w:rPr>
          <w:rFonts w:ascii="Arial" w:eastAsiaTheme="majorEastAsia" w:hAnsi="Arial" w:cstheme="majorBidi"/>
          <w:bCs/>
          <w:lang w:eastAsia="de-DE"/>
        </w:rPr>
      </w:pPr>
      <w:r w:rsidRPr="0057629D">
        <w:rPr>
          <w:rFonts w:ascii="Arial" w:eastAsiaTheme="majorEastAsia" w:hAnsi="Arial" w:cstheme="majorBidi"/>
          <w:bCs/>
          <w:lang w:eastAsia="de-DE"/>
        </w:rPr>
        <w:t xml:space="preserve">Nach vorheriger Anmeldung über Moodle können die Kursteilnehmer eine </w:t>
      </w:r>
      <w:r w:rsidRPr="0057629D">
        <w:rPr>
          <w:rFonts w:ascii="Arial" w:eastAsiaTheme="majorEastAsia" w:hAnsi="Arial" w:cstheme="majorBidi"/>
          <w:b/>
          <w:bCs/>
          <w:u w:val="single"/>
          <w:lang w:eastAsia="de-DE"/>
        </w:rPr>
        <w:t>individuelle Lernberatung</w:t>
      </w:r>
      <w:r w:rsidRPr="0057629D">
        <w:rPr>
          <w:rFonts w:ascii="Arial" w:eastAsiaTheme="majorEastAsia" w:hAnsi="Arial" w:cstheme="majorBidi"/>
          <w:bCs/>
          <w:lang w:eastAsia="de-DE"/>
        </w:rPr>
        <w:t xml:space="preserve"> in Anspruch nehmen. In der Lernberatung erhält man Informationen über Lernstrategien, Vorschläge zu zusätzlichen Lernmaterialien und Hilfsmitteln sowie Unterstützung bei der Erstellung der Projektarbeit. Die Selbstevaluation ist ein sehr wichtiger Bestandteil der Lernberatung, deshalb sollte sie am besten zu Beginn, in der Mitte und am Ende des Semesters stattfinden.</w:t>
      </w:r>
    </w:p>
    <w:p w:rsidR="00834E3C" w:rsidRPr="00834E3C" w:rsidRDefault="00834E3C" w:rsidP="00D139C2">
      <w:pPr>
        <w:spacing w:after="200" w:line="240" w:lineRule="auto"/>
        <w:jc w:val="both"/>
        <w:rPr>
          <w:rFonts w:ascii="Arial" w:eastAsiaTheme="majorEastAsia" w:hAnsi="Arial" w:cstheme="majorBidi"/>
          <w:bCs/>
          <w:sz w:val="24"/>
          <w:szCs w:val="24"/>
          <w:u w:val="single"/>
          <w:lang w:eastAsia="de-DE"/>
        </w:rPr>
      </w:pPr>
    </w:p>
    <w:p w:rsidR="00834E3C" w:rsidRPr="00834E3C" w:rsidRDefault="00834E3C" w:rsidP="00D139C2">
      <w:pPr>
        <w:spacing w:after="200" w:line="240" w:lineRule="auto"/>
        <w:jc w:val="both"/>
        <w:rPr>
          <w:rFonts w:ascii="Arial" w:eastAsiaTheme="majorEastAsia" w:hAnsi="Arial" w:cstheme="majorBidi"/>
          <w:bCs/>
          <w:sz w:val="24"/>
          <w:szCs w:val="24"/>
          <w:u w:val="single"/>
          <w:lang w:eastAsia="de-DE"/>
        </w:rPr>
      </w:pPr>
    </w:p>
    <w:p w:rsidR="00834E3C" w:rsidRPr="00834E3C" w:rsidRDefault="00834E3C" w:rsidP="00D139C2">
      <w:pPr>
        <w:spacing w:after="200" w:line="240" w:lineRule="auto"/>
        <w:jc w:val="both"/>
        <w:rPr>
          <w:rFonts w:ascii="Arial" w:eastAsiaTheme="majorEastAsia" w:hAnsi="Arial" w:cstheme="majorBidi"/>
          <w:bCs/>
          <w:u w:val="single"/>
          <w:lang w:eastAsia="de-DE"/>
        </w:rPr>
      </w:pPr>
    </w:p>
    <w:p w:rsidR="00834E3C" w:rsidRPr="00834E3C" w:rsidRDefault="00834E3C" w:rsidP="00D139C2">
      <w:pPr>
        <w:spacing w:after="0" w:line="240" w:lineRule="auto"/>
        <w:jc w:val="both"/>
        <w:rPr>
          <w:rFonts w:ascii="Arial" w:hAnsi="Arial" w:cs="Calibri"/>
          <w:lang w:eastAsia="de-DE"/>
        </w:rPr>
      </w:pPr>
    </w:p>
    <w:p w:rsidR="006330C1" w:rsidRDefault="006330C1" w:rsidP="00D139C2">
      <w:pPr>
        <w:jc w:val="both"/>
      </w:pPr>
    </w:p>
    <w:sectPr w:rsidR="006330C1" w:rsidSect="00470568">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F3" w:rsidRDefault="00C607F3" w:rsidP="00D30A7A">
      <w:pPr>
        <w:spacing w:after="0" w:line="240" w:lineRule="auto"/>
      </w:pPr>
      <w:r>
        <w:separator/>
      </w:r>
    </w:p>
  </w:endnote>
  <w:endnote w:type="continuationSeparator" w:id="0">
    <w:p w:rsidR="00C607F3" w:rsidRDefault="00C607F3" w:rsidP="00D3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FE" w:rsidRPr="0057629D" w:rsidRDefault="0057629D">
    <w:pPr>
      <w:pStyle w:val="Fuzeile"/>
      <w:rPr>
        <w:rFonts w:ascii="Arial" w:hAnsi="Arial" w:cs="Arial"/>
      </w:rPr>
    </w:pPr>
    <w:r w:rsidRPr="0057629D">
      <w:rPr>
        <w:rFonts w:ascii="Arial" w:hAnsi="Arial" w:cs="Arial"/>
      </w:rPr>
      <w:t>27</w:t>
    </w:r>
    <w:r w:rsidR="00C52AA5" w:rsidRPr="0057629D">
      <w:rPr>
        <w:rFonts w:ascii="Arial" w:hAnsi="Arial" w:cs="Arial"/>
      </w:rPr>
      <w:t>.03.2019</w:t>
    </w:r>
    <w:r w:rsidR="00C52AA5" w:rsidRPr="0057629D">
      <w:rPr>
        <w:rFonts w:ascii="Arial" w:hAnsi="Arial" w:cs="Arial"/>
      </w:rPr>
      <w:tab/>
      <w:t xml:space="preserve">                              </w:t>
    </w:r>
    <w:r>
      <w:rPr>
        <w:rFonts w:ascii="Arial" w:hAnsi="Arial" w:cs="Arial"/>
      </w:rPr>
      <w:t xml:space="preserve">             </w:t>
    </w:r>
    <w:r w:rsidR="00C52AA5" w:rsidRPr="0057629D">
      <w:rPr>
        <w:rFonts w:ascii="Arial" w:hAnsi="Arial" w:cs="Arial"/>
      </w:rPr>
      <w:t xml:space="preserve">Abteilung </w:t>
    </w:r>
    <w:r w:rsidR="00D30A7A" w:rsidRPr="0057629D">
      <w:rPr>
        <w:rFonts w:ascii="Arial" w:hAnsi="Arial" w:cs="Arial"/>
      </w:rPr>
      <w:t>Sprachen und interkulturelle Kommunikation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F3" w:rsidRDefault="00C607F3" w:rsidP="00D30A7A">
      <w:pPr>
        <w:spacing w:after="0" w:line="240" w:lineRule="auto"/>
      </w:pPr>
      <w:r>
        <w:separator/>
      </w:r>
    </w:p>
  </w:footnote>
  <w:footnote w:type="continuationSeparator" w:id="0">
    <w:p w:rsidR="00C607F3" w:rsidRDefault="00C607F3" w:rsidP="00D30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FE" w:rsidRPr="00C52AA5" w:rsidRDefault="000462B3" w:rsidP="00C52AA5">
    <w:pPr>
      <w:tabs>
        <w:tab w:val="center" w:pos="4536"/>
      </w:tabs>
      <w:spacing w:after="120" w:line="240" w:lineRule="auto"/>
      <w:rPr>
        <w:rFonts w:ascii="Arial" w:eastAsia="Times New Roman" w:hAnsi="Arial" w:cs="Times New Roman"/>
        <w:bCs/>
        <w:u w:val="single"/>
        <w:lang w:val="en-GB" w:eastAsia="de-DE"/>
      </w:rPr>
    </w:pPr>
    <w:r>
      <w:rPr>
        <w:rFonts w:ascii="Arial" w:eastAsia="Times New Roman" w:hAnsi="Arial" w:cs="Times New Roman"/>
        <w:bCs/>
        <w:lang w:val="en-GB" w:eastAsia="de-DE"/>
      </w:rPr>
      <w:tab/>
    </w:r>
    <w:r>
      <w:rPr>
        <w:rFonts w:ascii="Arial" w:eastAsia="Times New Roman" w:hAnsi="Arial" w:cs="Times New Roman"/>
        <w:bCs/>
        <w:lang w:val="en-GB" w:eastAsia="de-DE"/>
      </w:rPr>
      <w:tab/>
    </w:r>
    <w:r>
      <w:rPr>
        <w:rFonts w:ascii="Arial" w:eastAsia="Times New Roman" w:hAnsi="Arial" w:cs="Times New Roman"/>
        <w:bCs/>
        <w:lang w:val="en-GB" w:eastAsia="de-DE"/>
      </w:rPr>
      <w:tab/>
    </w:r>
    <w:r>
      <w:rPr>
        <w:rFonts w:ascii="Arial" w:eastAsia="Times New Roman" w:hAnsi="Arial" w:cs="Times New Roman"/>
        <w:bCs/>
        <w:lang w:val="en-GB" w:eastAsia="de-DE"/>
      </w:rPr>
      <w:tab/>
    </w:r>
    <w:r>
      <w:rPr>
        <w:rFonts w:ascii="Arial" w:eastAsia="Times New Roman" w:hAnsi="Arial" w:cs="Times New Roman"/>
        <w:bCs/>
        <w:lang w:val="en-GB" w:eastAsia="de-DE"/>
      </w:rPr>
      <w:tab/>
    </w:r>
    <w:r w:rsidRPr="00C52AA5">
      <w:rPr>
        <w:rFonts w:ascii="Arial" w:eastAsia="Times New Roman" w:hAnsi="Arial" w:cs="Times New Roman"/>
        <w:bCs/>
        <w:noProof/>
        <w:color w:val="FF0000"/>
        <w:lang w:eastAsia="de-DE"/>
      </w:rPr>
      <w:drawing>
        <wp:inline distT="0" distB="0" distL="0" distR="0" wp14:anchorId="09B274D0" wp14:editId="1E38170C">
          <wp:extent cx="1078865" cy="51816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518160"/>
                  </a:xfrm>
                  <a:prstGeom prst="rect">
                    <a:avLst/>
                  </a:prstGeom>
                  <a:noFill/>
                </pic:spPr>
              </pic:pic>
            </a:graphicData>
          </a:graphic>
        </wp:inline>
      </w:drawing>
    </w:r>
  </w:p>
  <w:p w:rsidR="00912BCC" w:rsidRPr="00912BCC" w:rsidRDefault="00C607F3" w:rsidP="00912BCC">
    <w:pPr>
      <w:pStyle w:val="Kopfzeile"/>
      <w:jc w:val="right"/>
      <w:rPr>
        <w:b/>
        <w:color w:val="002060"/>
        <w:sz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A5" w:rsidRPr="00C52AA5" w:rsidRDefault="00C52AA5" w:rsidP="00C52AA5">
    <w:pPr>
      <w:spacing w:after="120" w:line="240" w:lineRule="auto"/>
      <w:rPr>
        <w:rFonts w:ascii="Arial" w:eastAsia="Times New Roman" w:hAnsi="Arial" w:cs="Times New Roman"/>
        <w:b/>
        <w:bCs/>
        <w:lang w:val="en-GB" w:eastAsia="de-DE"/>
      </w:rPr>
    </w:pPr>
    <w:r w:rsidRPr="00C52AA5">
      <w:rPr>
        <w:rFonts w:ascii="Arial" w:eastAsia="Times New Roman" w:hAnsi="Arial" w:cs="Times New Roman"/>
        <w:b/>
        <w:bCs/>
        <w:lang w:val="en-GB" w:eastAsia="de-DE"/>
      </w:rPr>
      <w:t xml:space="preserve">Dozent/-in: </w:t>
    </w:r>
    <w:r w:rsidRPr="00C52AA5">
      <w:rPr>
        <w:rFonts w:ascii="Arial" w:eastAsia="Times New Roman" w:hAnsi="Arial" w:cs="Times New Roman"/>
        <w:bCs/>
        <w:color w:val="FF0000"/>
        <w:lang w:val="en-GB" w:eastAsia="de-DE"/>
      </w:rPr>
      <w:t>Bitte am PC vervollständigen</w:t>
    </w:r>
    <w:r w:rsidRPr="00C52AA5">
      <w:rPr>
        <w:rFonts w:ascii="Arial" w:eastAsia="Times New Roman" w:hAnsi="Arial" w:cs="Times New Roman"/>
        <w:bCs/>
        <w:color w:val="FF0000"/>
        <w:lang w:val="en-GB" w:eastAsia="de-DE"/>
      </w:rPr>
      <w:tab/>
    </w:r>
    <w:r w:rsidRPr="00C52AA5">
      <w:rPr>
        <w:rFonts w:ascii="Arial" w:eastAsia="Times New Roman" w:hAnsi="Arial" w:cs="Times New Roman"/>
        <w:bCs/>
        <w:color w:val="FF0000"/>
        <w:lang w:val="en-GB" w:eastAsia="de-DE"/>
      </w:rPr>
      <w:tab/>
    </w:r>
    <w:r w:rsidRPr="00C52AA5">
      <w:rPr>
        <w:rFonts w:ascii="Arial" w:eastAsia="Times New Roman" w:hAnsi="Arial" w:cs="Times New Roman"/>
        <w:bCs/>
        <w:color w:val="FF0000"/>
        <w:lang w:val="en-GB" w:eastAsia="de-DE"/>
      </w:rPr>
      <w:tab/>
    </w:r>
    <w:r w:rsidRPr="00C52AA5">
      <w:rPr>
        <w:rFonts w:ascii="Arial" w:eastAsia="Times New Roman" w:hAnsi="Arial" w:cs="Times New Roman"/>
        <w:bCs/>
        <w:color w:val="FF0000"/>
        <w:lang w:val="en-GB" w:eastAsia="de-DE"/>
      </w:rPr>
      <w:tab/>
    </w:r>
    <w:r w:rsidRPr="00C52AA5">
      <w:rPr>
        <w:rFonts w:ascii="Arial" w:eastAsia="Times New Roman" w:hAnsi="Arial" w:cs="Times New Roman"/>
        <w:bCs/>
        <w:color w:val="FF0000"/>
        <w:lang w:val="en-GB" w:eastAsia="de-DE"/>
      </w:rPr>
      <w:tab/>
    </w:r>
    <w:r w:rsidRPr="00C52AA5">
      <w:rPr>
        <w:rFonts w:ascii="Arial" w:eastAsia="Times New Roman" w:hAnsi="Arial" w:cs="Times New Roman"/>
        <w:bCs/>
        <w:noProof/>
        <w:color w:val="FF0000"/>
        <w:lang w:eastAsia="de-DE"/>
      </w:rPr>
      <w:drawing>
        <wp:inline distT="0" distB="0" distL="0" distR="0" wp14:anchorId="5FA699F2" wp14:editId="156CC018">
          <wp:extent cx="1078865" cy="51816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518160"/>
                  </a:xfrm>
                  <a:prstGeom prst="rect">
                    <a:avLst/>
                  </a:prstGeom>
                  <a:noFill/>
                </pic:spPr>
              </pic:pic>
            </a:graphicData>
          </a:graphic>
        </wp:inline>
      </w:drawing>
    </w:r>
  </w:p>
  <w:p w:rsidR="00C52AA5" w:rsidRPr="00C52AA5" w:rsidRDefault="00C52AA5" w:rsidP="00C52AA5">
    <w:pPr>
      <w:spacing w:after="120" w:line="240" w:lineRule="auto"/>
      <w:rPr>
        <w:rFonts w:ascii="Arial" w:eastAsia="Times New Roman" w:hAnsi="Arial" w:cs="Times New Roman"/>
        <w:b/>
        <w:bCs/>
        <w:lang w:val="en-GB" w:eastAsia="de-DE"/>
      </w:rPr>
    </w:pPr>
    <w:r w:rsidRPr="00C52AA5">
      <w:rPr>
        <w:rFonts w:ascii="Arial" w:eastAsia="Times New Roman" w:hAnsi="Arial" w:cs="Times New Roman"/>
        <w:b/>
        <w:bCs/>
        <w:lang w:val="en-GB" w:eastAsia="de-DE"/>
      </w:rPr>
      <w:t xml:space="preserve">Kurszeiten:  </w:t>
    </w:r>
    <w:r w:rsidRPr="00C52AA5">
      <w:rPr>
        <w:rFonts w:ascii="Arial" w:eastAsia="Times New Roman" w:hAnsi="Arial" w:cs="Times New Roman"/>
        <w:bCs/>
        <w:color w:val="FF0000"/>
        <w:lang w:val="en-GB" w:eastAsia="de-DE"/>
      </w:rPr>
      <w:t xml:space="preserve">Bitte am PC vervollständigen </w:t>
    </w:r>
    <w:r w:rsidRPr="00C52AA5">
      <w:rPr>
        <w:rFonts w:ascii="Arial" w:eastAsia="Times New Roman" w:hAnsi="Arial" w:cs="Times New Roman"/>
        <w:bCs/>
        <w:color w:val="FF0000"/>
        <w:lang w:val="en-GB" w:eastAsia="de-DE"/>
      </w:rPr>
      <w:tab/>
    </w:r>
    <w:r w:rsidRPr="00C52AA5">
      <w:rPr>
        <w:rFonts w:ascii="Arial" w:eastAsia="Times New Roman" w:hAnsi="Arial" w:cs="Times New Roman"/>
        <w:bCs/>
        <w:lang w:val="en-GB" w:eastAsia="de-DE"/>
      </w:rPr>
      <w:tab/>
    </w:r>
    <w:r w:rsidRPr="00C52AA5">
      <w:rPr>
        <w:rFonts w:ascii="Arial" w:eastAsia="Times New Roman" w:hAnsi="Arial" w:cs="Times New Roman"/>
        <w:bCs/>
        <w:lang w:val="en-GB" w:eastAsia="de-DE"/>
      </w:rPr>
      <w:tab/>
    </w:r>
    <w:r w:rsidRPr="00C52AA5">
      <w:rPr>
        <w:rFonts w:ascii="Arial" w:eastAsia="Times New Roman" w:hAnsi="Arial" w:cs="Times New Roman"/>
        <w:bCs/>
        <w:lang w:val="en-GB" w:eastAsia="de-DE"/>
      </w:rPr>
      <w:tab/>
    </w:r>
    <w:r w:rsidRPr="00C52AA5">
      <w:rPr>
        <w:rFonts w:ascii="Arial" w:eastAsia="Times New Roman" w:hAnsi="Arial" w:cs="Times New Roman"/>
        <w:bCs/>
        <w:lang w:val="en-GB" w:eastAsia="de-DE"/>
      </w:rPr>
      <w:tab/>
    </w:r>
    <w:r w:rsidRPr="00C52AA5">
      <w:rPr>
        <w:rFonts w:ascii="Arial" w:eastAsia="Times New Roman" w:hAnsi="Arial" w:cs="Times New Roman"/>
        <w:bCs/>
        <w:lang w:val="en-GB" w:eastAsia="de-DE"/>
      </w:rPr>
      <w:tab/>
    </w:r>
  </w:p>
  <w:p w:rsidR="00C52AA5" w:rsidRPr="00C52AA5" w:rsidRDefault="00C52AA5" w:rsidP="00C52AA5">
    <w:pPr>
      <w:tabs>
        <w:tab w:val="right" w:pos="9072"/>
      </w:tabs>
      <w:spacing w:after="120" w:line="240" w:lineRule="auto"/>
      <w:rPr>
        <w:rFonts w:ascii="Arial" w:eastAsia="Times New Roman" w:hAnsi="Arial" w:cs="Times New Roman"/>
        <w:bCs/>
        <w:lang w:val="en-GB" w:eastAsia="de-DE"/>
      </w:rPr>
    </w:pPr>
    <w:r w:rsidRPr="00C52AA5">
      <w:rPr>
        <w:rFonts w:ascii="Arial" w:eastAsia="Times New Roman" w:hAnsi="Arial" w:cs="Times New Roman"/>
        <w:b/>
        <w:bCs/>
        <w:lang w:val="en-GB" w:eastAsia="de-DE"/>
      </w:rPr>
      <w:t>Kursort:</w:t>
    </w:r>
    <w:r w:rsidRPr="00C52AA5">
      <w:rPr>
        <w:rFonts w:ascii="Arial" w:eastAsia="Times New Roman" w:hAnsi="Arial" w:cs="Times New Roman"/>
        <w:bCs/>
        <w:lang w:val="en-GB" w:eastAsia="de-DE"/>
      </w:rPr>
      <w:t xml:space="preserve">  </w:t>
    </w:r>
    <w:r w:rsidRPr="00C52AA5">
      <w:rPr>
        <w:rFonts w:ascii="Arial" w:eastAsia="Times New Roman" w:hAnsi="Arial" w:cs="Times New Roman"/>
        <w:bCs/>
        <w:color w:val="FF0000"/>
        <w:lang w:val="en-GB" w:eastAsia="de-DE"/>
      </w:rPr>
      <w:t xml:space="preserve">Bitte am PC vervollständigen </w:t>
    </w:r>
    <w:r w:rsidRPr="00C52AA5">
      <w:rPr>
        <w:rFonts w:ascii="Arial" w:eastAsia="Times New Roman" w:hAnsi="Arial" w:cs="Times New Roman"/>
        <w:bCs/>
        <w:lang w:val="en-GB" w:eastAsia="de-DE"/>
      </w:rPr>
      <w:tab/>
    </w:r>
  </w:p>
  <w:p w:rsidR="00C52AA5" w:rsidRPr="00C52AA5" w:rsidRDefault="00C52AA5" w:rsidP="00C52AA5">
    <w:pPr>
      <w:spacing w:after="120" w:line="240" w:lineRule="auto"/>
      <w:rPr>
        <w:rFonts w:ascii="Arial" w:eastAsia="Times New Roman" w:hAnsi="Arial" w:cs="Times New Roman"/>
        <w:bCs/>
        <w:lang w:val="en-GB" w:eastAsia="de-DE"/>
      </w:rPr>
    </w:pPr>
    <w:r w:rsidRPr="00C52AA5">
      <w:rPr>
        <w:rFonts w:ascii="Arial" w:eastAsia="Times New Roman" w:hAnsi="Arial" w:cs="Times New Roman"/>
        <w:b/>
        <w:bCs/>
        <w:lang w:val="en-GB" w:eastAsia="de-DE"/>
      </w:rPr>
      <w:t xml:space="preserve">Kursdauer: </w:t>
    </w:r>
    <w:r w:rsidRPr="00C52AA5">
      <w:rPr>
        <w:rFonts w:ascii="Arial" w:eastAsia="Times New Roman" w:hAnsi="Arial" w:cs="Times New Roman"/>
        <w:bCs/>
        <w:color w:val="FF0000"/>
        <w:lang w:val="en-GB" w:eastAsia="de-DE"/>
      </w:rPr>
      <w:t>Bitte am PC vervollständigen</w:t>
    </w:r>
  </w:p>
  <w:p w:rsidR="00C52AA5" w:rsidRPr="00C52AA5" w:rsidRDefault="00C52AA5" w:rsidP="00E443D2">
    <w:pPr>
      <w:tabs>
        <w:tab w:val="center" w:pos="4536"/>
        <w:tab w:val="right" w:pos="9072"/>
      </w:tabs>
      <w:spacing w:after="120" w:line="240" w:lineRule="auto"/>
      <w:rPr>
        <w:rFonts w:ascii="Arial" w:eastAsia="Times New Roman" w:hAnsi="Arial" w:cs="Times New Roman"/>
        <w:bCs/>
        <w:u w:val="single"/>
        <w:lang w:val="en-GB" w:eastAsia="de-DE"/>
      </w:rPr>
    </w:pPr>
    <w:proofErr w:type="spellStart"/>
    <w:r w:rsidRPr="00C52AA5">
      <w:rPr>
        <w:rFonts w:ascii="Arial" w:eastAsia="Times New Roman" w:hAnsi="Arial" w:cs="Times New Roman"/>
        <w:b/>
        <w:bCs/>
        <w:lang w:val="en-GB" w:eastAsia="de-DE"/>
      </w:rPr>
      <w:t>Kontakt</w:t>
    </w:r>
    <w:proofErr w:type="spellEnd"/>
    <w:r w:rsidRPr="00C52AA5">
      <w:rPr>
        <w:rFonts w:ascii="Arial" w:eastAsia="Times New Roman" w:hAnsi="Arial" w:cs="Times New Roman"/>
        <w:bCs/>
        <w:lang w:val="en-GB" w:eastAsia="de-DE"/>
      </w:rPr>
      <w:t>:</w:t>
    </w:r>
    <w:r w:rsidRPr="00C52AA5">
      <w:rPr>
        <w:rFonts w:ascii="Arial" w:eastAsia="Times New Roman" w:hAnsi="Arial" w:cs="Times New Roman"/>
        <w:bCs/>
        <w:sz w:val="24"/>
        <w:lang w:val="en-GB" w:eastAsia="de-DE"/>
      </w:rPr>
      <w:t xml:space="preserve">   </w:t>
    </w:r>
    <w:proofErr w:type="spellStart"/>
    <w:r w:rsidRPr="00C52AA5">
      <w:rPr>
        <w:rFonts w:ascii="Arial" w:eastAsia="Times New Roman" w:hAnsi="Arial" w:cs="Times New Roman"/>
        <w:bCs/>
        <w:color w:val="FF0000"/>
        <w:lang w:val="en-GB" w:eastAsia="de-DE"/>
      </w:rPr>
      <w:t>Bitte</w:t>
    </w:r>
    <w:proofErr w:type="spellEnd"/>
    <w:r w:rsidRPr="00C52AA5">
      <w:rPr>
        <w:rFonts w:ascii="Arial" w:eastAsia="Times New Roman" w:hAnsi="Arial" w:cs="Times New Roman"/>
        <w:bCs/>
        <w:color w:val="FF0000"/>
        <w:lang w:val="en-GB" w:eastAsia="de-DE"/>
      </w:rPr>
      <w:t xml:space="preserve"> am PC </w:t>
    </w:r>
    <w:proofErr w:type="spellStart"/>
    <w:r w:rsidRPr="00C52AA5">
      <w:rPr>
        <w:rFonts w:ascii="Arial" w:eastAsia="Times New Roman" w:hAnsi="Arial" w:cs="Times New Roman"/>
        <w:bCs/>
        <w:color w:val="FF0000"/>
        <w:lang w:val="en-GB" w:eastAsia="de-DE"/>
      </w:rPr>
      <w:t>vervollständigen</w:t>
    </w:r>
    <w:proofErr w:type="spellEnd"/>
    <w:hyperlink r:id="rId2" w:history="1"/>
    <w:r w:rsidRPr="00C52AA5">
      <w:rPr>
        <w:rFonts w:ascii="Arial" w:eastAsia="Calibri" w:hAnsi="Arial" w:cs="Calibri"/>
        <w:lang w:eastAsia="de-DE"/>
      </w:rPr>
      <w:tab/>
    </w:r>
    <w:r w:rsidR="00E443D2">
      <w:rPr>
        <w:rFonts w:ascii="Arial" w:eastAsia="Calibri" w:hAnsi="Arial" w:cs="Calibri"/>
        <w:lang w:eastAsia="de-DE"/>
      </w:rPr>
      <w:tab/>
    </w:r>
  </w:p>
  <w:p w:rsidR="00C52AA5" w:rsidRDefault="00C52A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37"/>
    <w:multiLevelType w:val="hybridMultilevel"/>
    <w:tmpl w:val="B640478A"/>
    <w:lvl w:ilvl="0" w:tplc="1E9242A8">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4CB13FD"/>
    <w:multiLevelType w:val="hybridMultilevel"/>
    <w:tmpl w:val="E52EDB52"/>
    <w:lvl w:ilvl="0" w:tplc="2EB2B662">
      <w:start w:val="16"/>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764607"/>
    <w:multiLevelType w:val="hybridMultilevel"/>
    <w:tmpl w:val="A6301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224639"/>
    <w:multiLevelType w:val="hybridMultilevel"/>
    <w:tmpl w:val="8112EF66"/>
    <w:lvl w:ilvl="0" w:tplc="2EB2B662">
      <w:start w:val="16"/>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A61C07"/>
    <w:multiLevelType w:val="hybridMultilevel"/>
    <w:tmpl w:val="DF929F40"/>
    <w:lvl w:ilvl="0" w:tplc="2860623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3C"/>
    <w:rsid w:val="000236CD"/>
    <w:rsid w:val="000462B3"/>
    <w:rsid w:val="00096C64"/>
    <w:rsid w:val="000C4028"/>
    <w:rsid w:val="0025197C"/>
    <w:rsid w:val="00287031"/>
    <w:rsid w:val="00293F79"/>
    <w:rsid w:val="002C1D06"/>
    <w:rsid w:val="003703EC"/>
    <w:rsid w:val="003F5675"/>
    <w:rsid w:val="00470568"/>
    <w:rsid w:val="004B31CC"/>
    <w:rsid w:val="0054312F"/>
    <w:rsid w:val="0057629D"/>
    <w:rsid w:val="005A66A6"/>
    <w:rsid w:val="006330C1"/>
    <w:rsid w:val="006A0C98"/>
    <w:rsid w:val="00834E3C"/>
    <w:rsid w:val="00995E0D"/>
    <w:rsid w:val="00AE50C3"/>
    <w:rsid w:val="00AE7BDF"/>
    <w:rsid w:val="00B4399F"/>
    <w:rsid w:val="00B4552E"/>
    <w:rsid w:val="00B76EF4"/>
    <w:rsid w:val="00C52AA5"/>
    <w:rsid w:val="00C6054C"/>
    <w:rsid w:val="00C607F3"/>
    <w:rsid w:val="00C94A28"/>
    <w:rsid w:val="00CA4664"/>
    <w:rsid w:val="00CA5D81"/>
    <w:rsid w:val="00CE047D"/>
    <w:rsid w:val="00D139C2"/>
    <w:rsid w:val="00D30A7A"/>
    <w:rsid w:val="00DD0E15"/>
    <w:rsid w:val="00E443D2"/>
    <w:rsid w:val="00F43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4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E3C"/>
  </w:style>
  <w:style w:type="paragraph" w:styleId="Fuzeile">
    <w:name w:val="footer"/>
    <w:basedOn w:val="Standard"/>
    <w:link w:val="FuzeileZchn"/>
    <w:uiPriority w:val="99"/>
    <w:unhideWhenUsed/>
    <w:rsid w:val="00834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E3C"/>
  </w:style>
  <w:style w:type="paragraph" w:styleId="Sprechblasentext">
    <w:name w:val="Balloon Text"/>
    <w:basedOn w:val="Standard"/>
    <w:link w:val="SprechblasentextZchn"/>
    <w:uiPriority w:val="99"/>
    <w:semiHidden/>
    <w:unhideWhenUsed/>
    <w:rsid w:val="003F5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5675"/>
    <w:rPr>
      <w:rFonts w:ascii="Segoe UI" w:hAnsi="Segoe UI" w:cs="Segoe UI"/>
      <w:sz w:val="18"/>
      <w:szCs w:val="18"/>
    </w:rPr>
  </w:style>
  <w:style w:type="character" w:styleId="Hyperlink">
    <w:name w:val="Hyperlink"/>
    <w:basedOn w:val="Absatz-Standardschriftart"/>
    <w:uiPriority w:val="99"/>
    <w:unhideWhenUsed/>
    <w:rsid w:val="00C94A28"/>
    <w:rPr>
      <w:color w:val="0563C1" w:themeColor="hyperlink"/>
      <w:u w:val="single"/>
    </w:rPr>
  </w:style>
  <w:style w:type="paragraph" w:styleId="Listenabsatz">
    <w:name w:val="List Paragraph"/>
    <w:basedOn w:val="Standard"/>
    <w:uiPriority w:val="34"/>
    <w:qFormat/>
    <w:rsid w:val="00B4399F"/>
    <w:pPr>
      <w:spacing w:after="0" w:line="240" w:lineRule="auto"/>
      <w:ind w:left="720"/>
      <w:contextualSpacing/>
    </w:pPr>
    <w:rPr>
      <w:rFonts w:ascii="Arial" w:hAnsi="Arial" w:cs="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4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E3C"/>
  </w:style>
  <w:style w:type="paragraph" w:styleId="Fuzeile">
    <w:name w:val="footer"/>
    <w:basedOn w:val="Standard"/>
    <w:link w:val="FuzeileZchn"/>
    <w:uiPriority w:val="99"/>
    <w:unhideWhenUsed/>
    <w:rsid w:val="00834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E3C"/>
  </w:style>
  <w:style w:type="paragraph" w:styleId="Sprechblasentext">
    <w:name w:val="Balloon Text"/>
    <w:basedOn w:val="Standard"/>
    <w:link w:val="SprechblasentextZchn"/>
    <w:uiPriority w:val="99"/>
    <w:semiHidden/>
    <w:unhideWhenUsed/>
    <w:rsid w:val="003F5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5675"/>
    <w:rPr>
      <w:rFonts w:ascii="Segoe UI" w:hAnsi="Segoe UI" w:cs="Segoe UI"/>
      <w:sz w:val="18"/>
      <w:szCs w:val="18"/>
    </w:rPr>
  </w:style>
  <w:style w:type="character" w:styleId="Hyperlink">
    <w:name w:val="Hyperlink"/>
    <w:basedOn w:val="Absatz-Standardschriftart"/>
    <w:uiPriority w:val="99"/>
    <w:unhideWhenUsed/>
    <w:rsid w:val="00C94A28"/>
    <w:rPr>
      <w:color w:val="0563C1" w:themeColor="hyperlink"/>
      <w:u w:val="single"/>
    </w:rPr>
  </w:style>
  <w:style w:type="paragraph" w:styleId="Listenabsatz">
    <w:name w:val="List Paragraph"/>
    <w:basedOn w:val="Standard"/>
    <w:uiPriority w:val="34"/>
    <w:qFormat/>
    <w:rsid w:val="00B4399F"/>
    <w:pPr>
      <w:spacing w:after="0" w:line="240" w:lineRule="auto"/>
      <w:ind w:left="720"/>
      <w:contextualSpacing/>
    </w:pPr>
    <w:rPr>
      <w:rFonts w:ascii="Arial" w:hAnsi="Arial"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elfriede.vandijk@hochschule-rhein-waal.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58C8-C51B-41FE-BF92-A1CCF5B9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Rhein-Waal</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Sozovska, Ratka</dc:creator>
  <cp:keywords/>
  <dc:description/>
  <cp:lastModifiedBy>be</cp:lastModifiedBy>
  <cp:revision>22</cp:revision>
  <cp:lastPrinted>2018-10-24T09:09:00Z</cp:lastPrinted>
  <dcterms:created xsi:type="dcterms:W3CDTF">2018-10-24T07:15:00Z</dcterms:created>
  <dcterms:modified xsi:type="dcterms:W3CDTF">2019-03-27T16:11:00Z</dcterms:modified>
</cp:coreProperties>
</file>